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685" w:type="pct"/>
        <w:tblCellSpacing w:w="0" w:type="dxa"/>
        <w:tblInd w:w="-1398" w:type="dxa"/>
        <w:shd w:val="clear" w:color="auto" w:fill="FFFFFF"/>
        <w:tblCellMar>
          <w:left w:w="0" w:type="dxa"/>
          <w:right w:w="0" w:type="dxa"/>
        </w:tblCellMar>
        <w:tblLook w:val="04A0"/>
      </w:tblPr>
      <w:tblGrid>
        <w:gridCol w:w="11199"/>
      </w:tblGrid>
      <w:tr w:rsidR="00205716" w:rsidRPr="00205716" w:rsidTr="00205716">
        <w:trPr>
          <w:tblCellSpacing w:w="0" w:type="dxa"/>
        </w:trPr>
        <w:tc>
          <w:tcPr>
            <w:tcW w:w="5000" w:type="pct"/>
            <w:shd w:val="clear" w:color="auto" w:fill="993333"/>
            <w:tcMar>
              <w:top w:w="20" w:type="dxa"/>
              <w:left w:w="20" w:type="dxa"/>
              <w:bottom w:w="20" w:type="dxa"/>
              <w:right w:w="50" w:type="dxa"/>
            </w:tcMar>
            <w:hideMark/>
          </w:tcPr>
          <w:p w:rsidR="00205716" w:rsidRPr="00205716" w:rsidRDefault="00205716" w:rsidP="00205716">
            <w:pPr>
              <w:spacing w:before="100" w:beforeAutospacing="1" w:after="100" w:afterAutospacing="1" w:line="240" w:lineRule="auto"/>
              <w:ind w:firstLine="20"/>
              <w:jc w:val="center"/>
              <w:rPr>
                <w:rFonts w:asciiTheme="minorBidi" w:eastAsia="Times New Roman" w:hAnsiTheme="minorBidi"/>
                <w:b/>
                <w:bCs/>
                <w:color w:val="FFFFFF" w:themeColor="background1"/>
                <w:sz w:val="28"/>
                <w:szCs w:val="28"/>
                <w:u w:val="single"/>
                <w:lang w:eastAsia="fr-FR"/>
              </w:rPr>
            </w:pPr>
            <w:r w:rsidRPr="00205716">
              <w:rPr>
                <w:rFonts w:asciiTheme="minorBidi" w:eastAsia="Times New Roman" w:hAnsiTheme="minorBidi"/>
                <w:b/>
                <w:bCs/>
                <w:color w:val="FFFFFF" w:themeColor="background1"/>
                <w:sz w:val="28"/>
                <w:szCs w:val="28"/>
                <w:u w:val="single"/>
                <w:rtl/>
                <w:lang w:eastAsia="fr-FR"/>
              </w:rPr>
              <w:t>الجهاد استعداد دائم</w:t>
            </w:r>
          </w:p>
        </w:tc>
      </w:tr>
      <w:tr w:rsidR="00205716" w:rsidRPr="00205716" w:rsidTr="00205716">
        <w:trPr>
          <w:trHeight w:val="288"/>
          <w:tblCellSpacing w:w="0" w:type="dxa"/>
        </w:trPr>
        <w:tc>
          <w:tcPr>
            <w:tcW w:w="5000" w:type="pct"/>
            <w:shd w:val="clear" w:color="auto" w:fill="FFFFFF"/>
            <w:vAlign w:val="center"/>
            <w:hideMark/>
          </w:tcPr>
          <w:tbl>
            <w:tblPr>
              <w:tblW w:w="5000" w:type="pct"/>
              <w:tblCellSpacing w:w="0" w:type="dxa"/>
              <w:tblCellMar>
                <w:top w:w="60" w:type="dxa"/>
                <w:left w:w="60" w:type="dxa"/>
                <w:bottom w:w="60" w:type="dxa"/>
                <w:right w:w="60" w:type="dxa"/>
              </w:tblCellMar>
              <w:tblLook w:val="04A0"/>
            </w:tblPr>
            <w:tblGrid>
              <w:gridCol w:w="11199"/>
            </w:tblGrid>
            <w:tr w:rsidR="00205716" w:rsidRPr="00205716">
              <w:trPr>
                <w:tblCellSpacing w:w="0" w:type="dxa"/>
              </w:trPr>
              <w:tc>
                <w:tcPr>
                  <w:tcW w:w="5000" w:type="pct"/>
                  <w:tcMar>
                    <w:top w:w="100" w:type="dxa"/>
                    <w:left w:w="60" w:type="dxa"/>
                    <w:bottom w:w="60" w:type="dxa"/>
                    <w:right w:w="60" w:type="dxa"/>
                  </w:tcMa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val="en-US" w:eastAsia="fr-FR"/>
                    </w:rPr>
                    <w:t> </w:t>
                  </w:r>
                  <w:r w:rsidRPr="00205716">
                    <w:rPr>
                      <w:rFonts w:asciiTheme="minorBidi" w:eastAsia="Times New Roman" w:hAnsiTheme="minorBidi"/>
                      <w:b/>
                      <w:bCs/>
                      <w:sz w:val="28"/>
                      <w:szCs w:val="28"/>
                      <w:lang w:val="en-US" w:eastAsia="fr-FR"/>
                    </w:rPr>
                    <w:br/>
                  </w:r>
                  <w:proofErr w:type="gramStart"/>
                  <w:r w:rsidRPr="00205716">
                    <w:rPr>
                      <w:rFonts w:asciiTheme="minorBidi" w:eastAsia="Times New Roman" w:hAnsiTheme="minorBidi"/>
                      <w:b/>
                      <w:bCs/>
                      <w:sz w:val="28"/>
                      <w:szCs w:val="28"/>
                      <w:rtl/>
                      <w:lang w:eastAsia="fr-FR"/>
                    </w:rPr>
                    <w:t>يقول</w:t>
                  </w:r>
                  <w:proofErr w:type="gramEnd"/>
                  <w:r w:rsidRPr="00205716">
                    <w:rPr>
                      <w:rFonts w:asciiTheme="minorBidi" w:eastAsia="Times New Roman" w:hAnsiTheme="minorBidi"/>
                      <w:b/>
                      <w:bCs/>
                      <w:sz w:val="28"/>
                      <w:szCs w:val="28"/>
                      <w:rtl/>
                      <w:lang w:eastAsia="fr-FR"/>
                    </w:rPr>
                    <w:t xml:space="preserve"> الله تعالى في محكم كتابه</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﴿كُتِبَ عَلَيْكُمُ الْقِتَالُ وَهُوَ كُرْهٌ لَّكُمْ وَعَسَى أَن تَكْرَهُواْ شَيْئًا وَهُوَ خَيْرٌ لَّكُمْ وَعَسَى أَن تُحِبُّواْ شَيْئًا وَهُوَ شَرٌّ لَّكُمْ وَاللّهُ يَعْلَمُ وَأَنتُمْ لاَ تَعْلَمُونَ﴾</w:t>
                  </w:r>
                </w:p>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br/>
                    <w:t>(</w:t>
                  </w:r>
                  <w:r w:rsidRPr="00205716">
                    <w:rPr>
                      <w:rFonts w:asciiTheme="minorBidi" w:eastAsia="Times New Roman" w:hAnsiTheme="minorBidi"/>
                      <w:b/>
                      <w:bCs/>
                      <w:sz w:val="28"/>
                      <w:szCs w:val="28"/>
                      <w:rtl/>
                      <w:lang w:eastAsia="fr-FR"/>
                    </w:rPr>
                    <w:t xml:space="preserve">سورة البقرة, </w:t>
                  </w:r>
                  <w:proofErr w:type="gramStart"/>
                  <w:r w:rsidRPr="00205716">
                    <w:rPr>
                      <w:rFonts w:asciiTheme="minorBidi" w:eastAsia="Times New Roman" w:hAnsiTheme="minorBidi"/>
                      <w:b/>
                      <w:bCs/>
                      <w:sz w:val="28"/>
                      <w:szCs w:val="28"/>
                      <w:rtl/>
                      <w:lang w:eastAsia="fr-FR"/>
                    </w:rPr>
                    <w:t>الآية:</w:t>
                  </w:r>
                  <w:proofErr w:type="gramEnd"/>
                  <w:r w:rsidRPr="00205716">
                    <w:rPr>
                      <w:rFonts w:asciiTheme="minorBidi" w:eastAsia="Times New Roman" w:hAnsiTheme="minorBidi"/>
                      <w:b/>
                      <w:bCs/>
                      <w:sz w:val="28"/>
                      <w:szCs w:val="28"/>
                      <w:rtl/>
                      <w:lang w:eastAsia="fr-FR"/>
                    </w:rPr>
                    <w:t xml:space="preserve"> 216</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25"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141</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26"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bookmarkStart w:id="0" w:name="تمهيد"/>
                  <w:bookmarkEnd w:id="0"/>
                  <w:proofErr w:type="gramStart"/>
                  <w:r w:rsidRPr="00205716">
                    <w:rPr>
                      <w:rFonts w:asciiTheme="minorBidi" w:eastAsia="Times New Roman" w:hAnsiTheme="minorBidi"/>
                      <w:b/>
                      <w:bCs/>
                      <w:sz w:val="28"/>
                      <w:szCs w:val="28"/>
                      <w:rtl/>
                      <w:lang w:eastAsia="fr-FR"/>
                    </w:rPr>
                    <w:t>تمهيد</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إنّ</w:t>
                  </w:r>
                  <w:proofErr w:type="gramEnd"/>
                  <w:r w:rsidRPr="00205716">
                    <w:rPr>
                      <w:rFonts w:asciiTheme="minorBidi" w:eastAsia="Times New Roman" w:hAnsiTheme="minorBidi"/>
                      <w:b/>
                      <w:bCs/>
                      <w:sz w:val="28"/>
                      <w:szCs w:val="28"/>
                      <w:rtl/>
                      <w:lang w:eastAsia="fr-FR"/>
                    </w:rPr>
                    <w:t xml:space="preserve"> الآيات الواردة في الجهاد كثيرة جدّاً، فمنها ما هو ناظر إلى بيان وجوب الجهاد، ومنها ما هو ناظر إلى بيان فضل الجهاد وثواب المجاهدين، ومنها ما هو ناظر إلى عاقبة المتخاذلين عن هذه الفريضة العظيمة</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والآية الكريمة تتحدّث عن وجوب الجهاد على المسلمين كافّة. وننطلق من هذه الآية المباركة ليرى كلّ فرد منّا مدى استعداده </w:t>
                  </w:r>
                  <w:proofErr w:type="spellStart"/>
                  <w:r w:rsidRPr="00205716">
                    <w:rPr>
                      <w:rFonts w:asciiTheme="minorBidi" w:eastAsia="Times New Roman" w:hAnsiTheme="minorBidi"/>
                      <w:b/>
                      <w:bCs/>
                      <w:sz w:val="28"/>
                      <w:szCs w:val="28"/>
                      <w:rtl/>
                      <w:lang w:eastAsia="fr-FR"/>
                    </w:rPr>
                    <w:t>وجهوزيّته</w:t>
                  </w:r>
                  <w:proofErr w:type="spellEnd"/>
                  <w:r w:rsidRPr="00205716">
                    <w:rPr>
                      <w:rFonts w:asciiTheme="minorBidi" w:eastAsia="Times New Roman" w:hAnsiTheme="minorBidi"/>
                      <w:b/>
                      <w:bCs/>
                      <w:sz w:val="28"/>
                      <w:szCs w:val="28"/>
                      <w:rtl/>
                      <w:lang w:eastAsia="fr-FR"/>
                    </w:rPr>
                    <w:t xml:space="preserve"> والتزامه بأداء تكليفه بفريضة الجهاد، وليعرف ما هو موقعه من حالة الصراع الدائم بين الحقّ والباطل وهل هو مستعدّ لتلبية نداء الجهاد في أيّ وقت وهل هو على </w:t>
                  </w:r>
                  <w:proofErr w:type="spellStart"/>
                  <w:r w:rsidRPr="00205716">
                    <w:rPr>
                      <w:rFonts w:asciiTheme="minorBidi" w:eastAsia="Times New Roman" w:hAnsiTheme="minorBidi"/>
                      <w:b/>
                      <w:bCs/>
                      <w:sz w:val="28"/>
                      <w:szCs w:val="28"/>
                      <w:rtl/>
                      <w:lang w:eastAsia="fr-FR"/>
                    </w:rPr>
                    <w:t>جهوزيّة</w:t>
                  </w:r>
                  <w:proofErr w:type="spellEnd"/>
                  <w:r w:rsidRPr="00205716">
                    <w:rPr>
                      <w:rFonts w:asciiTheme="minorBidi" w:eastAsia="Times New Roman" w:hAnsiTheme="minorBidi"/>
                      <w:b/>
                      <w:bCs/>
                      <w:sz w:val="28"/>
                      <w:szCs w:val="28"/>
                      <w:rtl/>
                      <w:lang w:eastAsia="fr-FR"/>
                    </w:rPr>
                    <w:t xml:space="preserve"> تامّة، أم يعيش حالة التسليم للأمر الواقع. </w:t>
                  </w:r>
                  <w:proofErr w:type="gramStart"/>
                  <w:r w:rsidRPr="00205716">
                    <w:rPr>
                      <w:rFonts w:asciiTheme="minorBidi" w:eastAsia="Times New Roman" w:hAnsiTheme="minorBidi"/>
                      <w:b/>
                      <w:bCs/>
                      <w:sz w:val="28"/>
                      <w:szCs w:val="28"/>
                      <w:rtl/>
                      <w:lang w:eastAsia="fr-FR"/>
                    </w:rPr>
                    <w:t>إذ</w:t>
                  </w:r>
                  <w:proofErr w:type="gramEnd"/>
                  <w:r w:rsidRPr="00205716">
                    <w:rPr>
                      <w:rFonts w:asciiTheme="minorBidi" w:eastAsia="Times New Roman" w:hAnsiTheme="minorBidi"/>
                      <w:b/>
                      <w:bCs/>
                      <w:sz w:val="28"/>
                      <w:szCs w:val="28"/>
                      <w:rtl/>
                      <w:lang w:eastAsia="fr-FR"/>
                    </w:rPr>
                    <w:t xml:space="preserve"> إنّ العالم الإسلاميّ اليوم منقسم إلى مجموعتين, الأولى ملتزمة بأوامر الله ومستعدّة للتضحية والجهاد في أيّ وقت وأيّ زمان، والثانية لاهية مستسلمة وغير مستعدّة للفداء، وأقصى همّها الدنيا وما فيها. فأين نحن من هاتين المجموعتين؟</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27"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143</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28"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bookmarkStart w:id="1" w:name="التهديد_مستمرّ"/>
                  <w:bookmarkEnd w:id="1"/>
                  <w:r w:rsidRPr="00205716">
                    <w:rPr>
                      <w:rFonts w:asciiTheme="minorBidi" w:eastAsia="Times New Roman" w:hAnsiTheme="minorBidi"/>
                      <w:b/>
                      <w:bCs/>
                      <w:sz w:val="28"/>
                      <w:szCs w:val="28"/>
                      <w:rtl/>
                      <w:lang w:eastAsia="fr-FR"/>
                    </w:rPr>
                    <w:t>التهديد مستمرّ</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إنّ العدوّ يتربّص بنا ويعمل في الليل والنهار لينال من الإسلام وليقضي على دين الله عزّ وجلّ، فهو لا يوفّر أيّ وقت ولا أيّ فرصة حتّى ينقضّ علينا ليحقّق أهدافه الدنيويّة ومشاريعه الشيطانيّة, الّتي تتعارض مع مبادئنا الإسلاميّة، ومع قيمنا الإنسانيّة، وليهدم أركان الإسلام ويبني فوق الركام لنفسه كياناً شيطانيّاً هدّاماً للقيم والمبادئ الأخلاقيّة تحت شعار</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﴿فَبِعِزَّتِكَ لَأُغْوِيَنَّهُمْ أَجْمَعِينَ</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w:t>
                  </w:r>
                  <w:r w:rsidRPr="00205716">
                    <w:rPr>
                      <w:rFonts w:asciiTheme="minorBidi" w:eastAsia="Times New Roman" w:hAnsiTheme="minorBidi"/>
                      <w:b/>
                      <w:bCs/>
                      <w:sz w:val="28"/>
                      <w:szCs w:val="28"/>
                      <w:lang w:eastAsia="fr-FR"/>
                    </w:rPr>
                    <w:t> </w:t>
                  </w:r>
                  <w:bookmarkStart w:id="2" w:name="1"/>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"1-_</w:instrText>
                  </w:r>
                  <w:r w:rsidRPr="00205716">
                    <w:rPr>
                      <w:rFonts w:asciiTheme="minorBidi" w:eastAsia="Times New Roman" w:hAnsiTheme="minorBidi"/>
                      <w:b/>
                      <w:bCs/>
                      <w:sz w:val="28"/>
                      <w:szCs w:val="28"/>
                      <w:vertAlign w:val="superscript"/>
                      <w:rtl/>
                      <w:lang w:eastAsia="fr-FR"/>
                    </w:rPr>
                    <w:instrText>سورة_ص،_الآية:_82</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w:t>
                  </w:r>
                  <w:r w:rsidRPr="00205716">
                    <w:rPr>
                      <w:rFonts w:asciiTheme="minorBidi" w:eastAsia="Times New Roman" w:hAnsiTheme="minorBidi"/>
                      <w:b/>
                      <w:bCs/>
                      <w:sz w:val="28"/>
                      <w:szCs w:val="28"/>
                      <w:vertAlign w:val="superscript"/>
                      <w:lang w:eastAsia="fr-FR"/>
                    </w:rPr>
                    <w:fldChar w:fldCharType="end"/>
                  </w:r>
                  <w:bookmarkEnd w:id="2"/>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وإزاء هذا التهديد الذي يطرق أبوابنا في كلّ لحظة ويزلزل كياننا، حريّ بنا أن نسأل أنفسنا ماذا أعددنا له وكيف سنواجهه؟ وقبل الحديث عن الإعداد وسبل المواجهة لا بدّ من التطرّق إلى أهمّيّة الجهاد وما هي </w:t>
                  </w:r>
                  <w:proofErr w:type="spellStart"/>
                  <w:r w:rsidRPr="00205716">
                    <w:rPr>
                      <w:rFonts w:asciiTheme="minorBidi" w:eastAsia="Times New Roman" w:hAnsiTheme="minorBidi"/>
                      <w:b/>
                      <w:bCs/>
                      <w:sz w:val="28"/>
                      <w:szCs w:val="28"/>
                      <w:rtl/>
                      <w:lang w:eastAsia="fr-FR"/>
                    </w:rPr>
                    <w:t>موقعيّته</w:t>
                  </w:r>
                  <w:proofErr w:type="spellEnd"/>
                  <w:r w:rsidRPr="00205716">
                    <w:rPr>
                      <w:rFonts w:asciiTheme="minorBidi" w:eastAsia="Times New Roman" w:hAnsiTheme="minorBidi"/>
                      <w:b/>
                      <w:bCs/>
                      <w:sz w:val="28"/>
                      <w:szCs w:val="28"/>
                      <w:rtl/>
                      <w:lang w:eastAsia="fr-FR"/>
                    </w:rPr>
                    <w:t xml:space="preserve"> في الشريعة الإسلاميّة</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bookmarkStart w:id="3" w:name="الجهاد_وموقعه_في_الشريعة_الإسلاميّة"/>
                  <w:bookmarkEnd w:id="3"/>
                  <w:r w:rsidRPr="00205716">
                    <w:rPr>
                      <w:rFonts w:asciiTheme="minorBidi" w:eastAsia="Times New Roman" w:hAnsiTheme="minorBidi"/>
                      <w:b/>
                      <w:bCs/>
                      <w:sz w:val="28"/>
                      <w:szCs w:val="28"/>
                      <w:rtl/>
                      <w:lang w:eastAsia="fr-FR"/>
                    </w:rPr>
                    <w:t>الجهاد وموقعه في الشريعة الإسلاميّة</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لقد أولت الشريعة الإسلاميّة الجهاد أهمّيّة كبيرة، وتحدّثت عن أبعاده وآثاره على الإسلام والمسلمين، فالجهاد في الإسلام باب واسع للرحمة الإلهيّة يصل عبره الإنسان إلى جنان الله حيث ما لا عين رأت ولا أذن سمعت ولا خطر على قلب بشر. </w:t>
                  </w:r>
                  <w:proofErr w:type="gramStart"/>
                  <w:r w:rsidRPr="00205716">
                    <w:rPr>
                      <w:rFonts w:asciiTheme="minorBidi" w:eastAsia="Times New Roman" w:hAnsiTheme="minorBidi"/>
                      <w:b/>
                      <w:bCs/>
                      <w:sz w:val="28"/>
                      <w:szCs w:val="28"/>
                      <w:rtl/>
                      <w:lang w:eastAsia="fr-FR"/>
                    </w:rPr>
                    <w:t>ومن</w:t>
                  </w:r>
                  <w:proofErr w:type="gramEnd"/>
                  <w:r w:rsidRPr="00205716">
                    <w:rPr>
                      <w:rFonts w:asciiTheme="minorBidi" w:eastAsia="Times New Roman" w:hAnsiTheme="minorBidi"/>
                      <w:b/>
                      <w:bCs/>
                      <w:sz w:val="28"/>
                      <w:szCs w:val="28"/>
                      <w:rtl/>
                      <w:lang w:eastAsia="fr-FR"/>
                    </w:rPr>
                    <w:t xml:space="preserve"> أبرز أثار الجهاد أنّه سبيل الصالحين والأولياء وطريق السعادة الأبدية، وفرصة لتهذيب النفس وصقلها بالمعارف والصفات الأخلاقيّة العالية والتخلّق بأخلاق الله</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bookmarkStart w:id="4" w:name="ومن_فضائل_الجهاد_أنّه"/>
                  <w:bookmarkEnd w:id="4"/>
                  <w:proofErr w:type="gramStart"/>
                  <w:r w:rsidRPr="00205716">
                    <w:rPr>
                      <w:rFonts w:asciiTheme="minorBidi" w:eastAsia="Times New Roman" w:hAnsiTheme="minorBidi"/>
                      <w:b/>
                      <w:bCs/>
                      <w:sz w:val="28"/>
                      <w:szCs w:val="28"/>
                      <w:rtl/>
                      <w:lang w:eastAsia="fr-FR"/>
                    </w:rPr>
                    <w:t>ومن</w:t>
                  </w:r>
                  <w:proofErr w:type="gramEnd"/>
                  <w:r w:rsidRPr="00205716">
                    <w:rPr>
                      <w:rFonts w:asciiTheme="minorBidi" w:eastAsia="Times New Roman" w:hAnsiTheme="minorBidi"/>
                      <w:b/>
                      <w:bCs/>
                      <w:sz w:val="28"/>
                      <w:szCs w:val="28"/>
                      <w:rtl/>
                      <w:lang w:eastAsia="fr-FR"/>
                    </w:rPr>
                    <w:t xml:space="preserve"> فضائل الجهاد أنّه</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أ- باب لخاصّة الأولياء</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عن أمير المؤمنين عليه السلام</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الجهاد باب من أبواب الجنّة فتحه الله لخاصّة أوليائه</w:t>
                  </w:r>
                  <w:r w:rsidRPr="00205716">
                    <w:rPr>
                      <w:rFonts w:asciiTheme="minorBidi" w:eastAsia="Times New Roman" w:hAnsiTheme="minorBidi"/>
                      <w:b/>
                      <w:bCs/>
                      <w:sz w:val="28"/>
                      <w:szCs w:val="28"/>
                      <w:lang w:eastAsia="fr-FR"/>
                    </w:rPr>
                    <w:t>"</w:t>
                  </w:r>
                  <w:bookmarkStart w:id="5" w:name="2"/>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"2-_</w:instrText>
                  </w:r>
                  <w:r w:rsidRPr="00205716">
                    <w:rPr>
                      <w:rFonts w:asciiTheme="minorBidi" w:eastAsia="Times New Roman" w:hAnsiTheme="minorBidi"/>
                      <w:b/>
                      <w:bCs/>
                      <w:sz w:val="28"/>
                      <w:szCs w:val="28"/>
                      <w:vertAlign w:val="superscript"/>
                      <w:rtl/>
                      <w:lang w:eastAsia="fr-FR"/>
                    </w:rPr>
                    <w:instrText>نهج_البلاغة،_الخطبة:25</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w:t>
                  </w:r>
                  <w:r w:rsidRPr="00205716">
                    <w:rPr>
                      <w:rFonts w:asciiTheme="minorBidi" w:eastAsia="Times New Roman" w:hAnsiTheme="minorBidi"/>
                      <w:b/>
                      <w:bCs/>
                      <w:sz w:val="28"/>
                      <w:szCs w:val="28"/>
                      <w:vertAlign w:val="superscript"/>
                      <w:lang w:eastAsia="fr-FR"/>
                    </w:rPr>
                    <w:fldChar w:fldCharType="end"/>
                  </w:r>
                  <w:bookmarkEnd w:id="5"/>
                  <w:r w:rsidRPr="00205716">
                    <w:rPr>
                      <w:rFonts w:asciiTheme="minorBidi" w:eastAsia="Times New Roman" w:hAnsiTheme="minorBidi"/>
                      <w:b/>
                      <w:bCs/>
                      <w:sz w:val="28"/>
                      <w:szCs w:val="28"/>
                      <w:lang w:eastAsia="fr-FR"/>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lastRenderedPageBreak/>
                          <w:pict>
                            <v:rect id="_x0000_i1029"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144</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0"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rtl/>
                      <w:lang w:eastAsia="fr-FR"/>
                    </w:rPr>
                    <w:t>فلا يوفّق للجهاد أيّ شخص كان، بل أيّ مؤمن، لأّنه درجة الأولياء، بل خاصّة الأولياء</w:t>
                  </w:r>
                  <w:proofErr w:type="gramStart"/>
                  <w:r w:rsidRPr="00205716">
                    <w:rPr>
                      <w:rFonts w:asciiTheme="minorBidi" w:eastAsia="Times New Roman" w:hAnsiTheme="minorBidi"/>
                      <w:b/>
                      <w:bCs/>
                      <w:sz w:val="28"/>
                      <w:szCs w:val="28"/>
                      <w:rtl/>
                      <w:lang w:eastAsia="fr-FR"/>
                    </w:rPr>
                    <w:t>،</w:t>
                  </w:r>
                  <w:r w:rsidRPr="00205716">
                    <w:rPr>
                      <w:rFonts w:asciiTheme="minorBidi" w:eastAsia="Times New Roman" w:hAnsiTheme="minorBidi"/>
                      <w:b/>
                      <w:bCs/>
                      <w:sz w:val="28"/>
                      <w:szCs w:val="28"/>
                      <w:lang w:eastAsia="fr-FR"/>
                    </w:rPr>
                    <w:t> </w:t>
                  </w:r>
                  <w:proofErr w:type="gramEnd"/>
                  <w:r w:rsidRPr="00205716">
                    <w:rPr>
                      <w:rFonts w:asciiTheme="minorBidi" w:eastAsia="Times New Roman" w:hAnsiTheme="minorBidi"/>
                      <w:b/>
                      <w:bCs/>
                      <w:sz w:val="28"/>
                      <w:szCs w:val="28"/>
                      <w:rtl/>
                      <w:lang w:eastAsia="fr-FR"/>
                    </w:rPr>
                    <w:t>﴿وَمَا يُلَقَّاهَا إِلَّا ذُو حَظٍّ عَظِيمٍ﴾</w:t>
                  </w:r>
                  <w:bookmarkStart w:id="6" w:name="3"/>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"3-_</w:instrText>
                  </w:r>
                  <w:r w:rsidRPr="00205716">
                    <w:rPr>
                      <w:rFonts w:asciiTheme="minorBidi" w:eastAsia="Times New Roman" w:hAnsiTheme="minorBidi"/>
                      <w:b/>
                      <w:bCs/>
                      <w:sz w:val="28"/>
                      <w:szCs w:val="28"/>
                      <w:vertAlign w:val="superscript"/>
                      <w:rtl/>
                      <w:lang w:eastAsia="fr-FR"/>
                    </w:rPr>
                    <w:instrText>سورة_فصلت،_الآية:_35</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3</w:t>
                  </w:r>
                  <w:r w:rsidRPr="00205716">
                    <w:rPr>
                      <w:rFonts w:asciiTheme="minorBidi" w:eastAsia="Times New Roman" w:hAnsiTheme="minorBidi"/>
                      <w:b/>
                      <w:bCs/>
                      <w:sz w:val="28"/>
                      <w:szCs w:val="28"/>
                      <w:vertAlign w:val="superscript"/>
                      <w:lang w:eastAsia="fr-FR"/>
                    </w:rPr>
                    <w:fldChar w:fldCharType="end"/>
                  </w:r>
                  <w:bookmarkEnd w:id="6"/>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ب- سبيل الفلاح</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يقول عزّ من قائل</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﴿يَا أَيُّهَا الَّذِينَ آمَنُواْ اتَّقُواْ اللّهَ وَابْتَغُواْ إِلَيهِ الْوَسِيلَةَ وَجَاهِدُواْ فِي سَبِيلِهِ لَعَلَّكُمْ تُفْلِحُونَ</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w:t>
                  </w:r>
                  <w:bookmarkStart w:id="7" w:name="4"/>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"4-_</w:instrText>
                  </w:r>
                  <w:r w:rsidRPr="00205716">
                    <w:rPr>
                      <w:rFonts w:asciiTheme="minorBidi" w:eastAsia="Times New Roman" w:hAnsiTheme="minorBidi"/>
                      <w:b/>
                      <w:bCs/>
                      <w:sz w:val="28"/>
                      <w:szCs w:val="28"/>
                      <w:vertAlign w:val="superscript"/>
                      <w:rtl/>
                      <w:lang w:eastAsia="fr-FR"/>
                    </w:rPr>
                    <w:instrText>سورة_المائدة،_الآية:_35</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4</w:t>
                  </w:r>
                  <w:r w:rsidRPr="00205716">
                    <w:rPr>
                      <w:rFonts w:asciiTheme="minorBidi" w:eastAsia="Times New Roman" w:hAnsiTheme="minorBidi"/>
                      <w:b/>
                      <w:bCs/>
                      <w:sz w:val="28"/>
                      <w:szCs w:val="28"/>
                      <w:vertAlign w:val="superscript"/>
                      <w:lang w:eastAsia="fr-FR"/>
                    </w:rPr>
                    <w:fldChar w:fldCharType="end"/>
                  </w:r>
                  <w:bookmarkEnd w:id="7"/>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ج- </w:t>
                  </w:r>
                  <w:proofErr w:type="gramStart"/>
                  <w:r w:rsidRPr="00205716">
                    <w:rPr>
                      <w:rFonts w:asciiTheme="minorBidi" w:eastAsia="Times New Roman" w:hAnsiTheme="minorBidi"/>
                      <w:b/>
                      <w:bCs/>
                      <w:sz w:val="28"/>
                      <w:szCs w:val="28"/>
                      <w:rtl/>
                      <w:lang w:eastAsia="fr-FR"/>
                    </w:rPr>
                    <w:t>طريق</w:t>
                  </w:r>
                  <w:proofErr w:type="gramEnd"/>
                  <w:r w:rsidRPr="00205716">
                    <w:rPr>
                      <w:rFonts w:asciiTheme="minorBidi" w:eastAsia="Times New Roman" w:hAnsiTheme="minorBidi"/>
                      <w:b/>
                      <w:bCs/>
                      <w:sz w:val="28"/>
                      <w:szCs w:val="28"/>
                      <w:rtl/>
                      <w:lang w:eastAsia="fr-FR"/>
                    </w:rPr>
                    <w:t xml:space="preserve"> المحبّة الإلهيّة</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فالجهاد أسرع الطرق لنيل محبّة الله تعالى</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﴿إِنَّ اللَّهَ يُحِبُّ الَّذِينَ يُقَاتِلُونَ فِي سَبِيلِهِ صَفًّا كَأَنَّهُم بُنيَانٌ مَّرْصُوصٌ</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w:t>
                  </w:r>
                  <w:bookmarkStart w:id="8" w:name="5"/>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"5-_</w:instrText>
                  </w:r>
                  <w:r w:rsidRPr="00205716">
                    <w:rPr>
                      <w:rFonts w:asciiTheme="minorBidi" w:eastAsia="Times New Roman" w:hAnsiTheme="minorBidi"/>
                      <w:b/>
                      <w:bCs/>
                      <w:sz w:val="28"/>
                      <w:szCs w:val="28"/>
                      <w:vertAlign w:val="superscript"/>
                      <w:rtl/>
                      <w:lang w:eastAsia="fr-FR"/>
                    </w:rPr>
                    <w:instrText>سورة_الصف،_الآية:_4</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5</w:t>
                  </w:r>
                  <w:r w:rsidRPr="00205716">
                    <w:rPr>
                      <w:rFonts w:asciiTheme="minorBidi" w:eastAsia="Times New Roman" w:hAnsiTheme="minorBidi"/>
                      <w:b/>
                      <w:bCs/>
                      <w:sz w:val="28"/>
                      <w:szCs w:val="28"/>
                      <w:vertAlign w:val="superscript"/>
                      <w:lang w:eastAsia="fr-FR"/>
                    </w:rPr>
                    <w:fldChar w:fldCharType="end"/>
                  </w:r>
                  <w:bookmarkEnd w:id="8"/>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د- سبب المفاضلة</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إنّ الله جعل الجهاد سبباً للمفاضلة بين المؤمنين بحيث ينال المجاهدون ثواباً عظيماً جزاء لهم بما تحمّلوا وقاسوا في سبيل الله يقول تعالى</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w:t>
                  </w:r>
                  <w:bookmarkStart w:id="9" w:name="6"/>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"6-_</w:instrText>
                  </w:r>
                  <w:r w:rsidRPr="00205716">
                    <w:rPr>
                      <w:rFonts w:asciiTheme="minorBidi" w:eastAsia="Times New Roman" w:hAnsiTheme="minorBidi"/>
                      <w:b/>
                      <w:bCs/>
                      <w:sz w:val="28"/>
                      <w:szCs w:val="28"/>
                      <w:vertAlign w:val="superscript"/>
                      <w:rtl/>
                      <w:lang w:eastAsia="fr-FR"/>
                    </w:rPr>
                    <w:instrText>سورة_النساء،_الآية:95</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6</w:t>
                  </w:r>
                  <w:r w:rsidRPr="00205716">
                    <w:rPr>
                      <w:rFonts w:asciiTheme="minorBidi" w:eastAsia="Times New Roman" w:hAnsiTheme="minorBidi"/>
                      <w:b/>
                      <w:bCs/>
                      <w:sz w:val="28"/>
                      <w:szCs w:val="28"/>
                      <w:vertAlign w:val="superscript"/>
                      <w:lang w:eastAsia="fr-FR"/>
                    </w:rPr>
                    <w:fldChar w:fldCharType="end"/>
                  </w:r>
                  <w:bookmarkEnd w:id="9"/>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وفي آية أخرى يقول </w:t>
                  </w:r>
                  <w:proofErr w:type="gramStart"/>
                  <w:r w:rsidRPr="00205716">
                    <w:rPr>
                      <w:rFonts w:asciiTheme="minorBidi" w:eastAsia="Times New Roman" w:hAnsiTheme="minorBidi"/>
                      <w:b/>
                      <w:bCs/>
                      <w:sz w:val="28"/>
                      <w:szCs w:val="28"/>
                      <w:rtl/>
                      <w:lang w:eastAsia="fr-FR"/>
                    </w:rPr>
                    <w:t>تعالى</w:t>
                  </w:r>
                  <w:proofErr w:type="gramEnd"/>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وَفَضَّلَ اللّهُ الْمُجَاهِدِينَ عَلَى الْقَاعِدِينَ أَجْرًا عَظِيمًا﴾</w:t>
                  </w:r>
                  <w:r w:rsidRPr="00205716">
                    <w:rPr>
                      <w:rFonts w:asciiTheme="minorBidi" w:eastAsia="Times New Roman" w:hAnsiTheme="minorBidi"/>
                      <w:b/>
                      <w:bCs/>
                      <w:sz w:val="28"/>
                      <w:szCs w:val="28"/>
                      <w:lang w:eastAsia="fr-FR"/>
                    </w:rPr>
                    <w:t> </w:t>
                  </w:r>
                  <w:bookmarkStart w:id="10" w:name="7"/>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"7-_</w:instrText>
                  </w:r>
                  <w:r w:rsidRPr="00205716">
                    <w:rPr>
                      <w:rFonts w:asciiTheme="minorBidi" w:eastAsia="Times New Roman" w:hAnsiTheme="minorBidi"/>
                      <w:b/>
                      <w:bCs/>
                      <w:sz w:val="28"/>
                      <w:szCs w:val="28"/>
                      <w:vertAlign w:val="superscript"/>
                      <w:rtl/>
                      <w:lang w:eastAsia="fr-FR"/>
                    </w:rPr>
                    <w:instrText>سورة_النساء،_الآية:95</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7</w:t>
                  </w:r>
                  <w:r w:rsidRPr="00205716">
                    <w:rPr>
                      <w:rFonts w:asciiTheme="minorBidi" w:eastAsia="Times New Roman" w:hAnsiTheme="minorBidi"/>
                      <w:b/>
                      <w:bCs/>
                      <w:sz w:val="28"/>
                      <w:szCs w:val="28"/>
                      <w:vertAlign w:val="superscript"/>
                      <w:lang w:eastAsia="fr-FR"/>
                    </w:rPr>
                    <w:fldChar w:fldCharType="end"/>
                  </w:r>
                  <w:bookmarkEnd w:id="10"/>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هـ- الخير كلّه</w:t>
                  </w:r>
                  <w:r w:rsidRPr="00205716">
                    <w:rPr>
                      <w:rFonts w:asciiTheme="minorBidi" w:eastAsia="Times New Roman" w:hAnsiTheme="minorBidi"/>
                      <w:b/>
                      <w:bCs/>
                      <w:sz w:val="28"/>
                      <w:szCs w:val="28"/>
                      <w:lang w:eastAsia="fr-FR"/>
                    </w:rPr>
                    <w:t>:</w:t>
                  </w:r>
                  <w:proofErr w:type="gramStart"/>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والجهاد</w:t>
                  </w:r>
                  <w:proofErr w:type="gramEnd"/>
                  <w:r w:rsidRPr="00205716">
                    <w:rPr>
                      <w:rFonts w:asciiTheme="minorBidi" w:eastAsia="Times New Roman" w:hAnsiTheme="minorBidi"/>
                      <w:b/>
                      <w:bCs/>
                      <w:sz w:val="28"/>
                      <w:szCs w:val="28"/>
                      <w:rtl/>
                      <w:lang w:eastAsia="fr-FR"/>
                    </w:rPr>
                    <w:t xml:space="preserve"> يجمع كلّ الخير فقد حصر رسول الله</w:t>
                  </w:r>
                  <w:r w:rsidRPr="00205716">
                    <w:rPr>
                      <w:rFonts w:asciiTheme="minorBidi" w:eastAsia="Times New Roman" w:hAnsiTheme="minorBidi"/>
                      <w:b/>
                      <w:bCs/>
                      <w:sz w:val="28"/>
                      <w:szCs w:val="28"/>
                      <w:lang w:val="en-US" w:eastAsia="fr-FR"/>
                    </w:rPr>
                    <w:t> </w:t>
                  </w:r>
                  <w:r w:rsidRPr="00205716">
                    <w:rPr>
                      <w:rFonts w:asciiTheme="minorBidi" w:eastAsia="Times New Roman" w:hAnsiTheme="minorBidi"/>
                      <w:b/>
                      <w:bCs/>
                      <w:sz w:val="28"/>
                      <w:szCs w:val="28"/>
                      <w:rtl/>
                      <w:lang w:eastAsia="fr-FR"/>
                    </w:rPr>
                    <w:t>صلى الله عليه وآله وسلم الخير كلّه تحت ظلّه فقال صلى الله عليه وآله وسلم</w:t>
                  </w:r>
                  <w:r w:rsidRPr="00205716">
                    <w:rPr>
                      <w:rFonts w:asciiTheme="minorBidi" w:eastAsia="Times New Roman" w:hAnsiTheme="minorBidi"/>
                      <w:b/>
                      <w:bCs/>
                      <w:sz w:val="28"/>
                      <w:szCs w:val="28"/>
                      <w:lang w:eastAsia="fr-FR"/>
                    </w:rPr>
                    <w: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1"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145</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2"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الخير كلّه في السيف وتحت ظلّ السيف</w:t>
                  </w:r>
                  <w:r w:rsidRPr="00205716">
                    <w:rPr>
                      <w:rFonts w:asciiTheme="minorBidi" w:eastAsia="Times New Roman" w:hAnsiTheme="minorBidi"/>
                      <w:b/>
                      <w:bCs/>
                      <w:sz w:val="28"/>
                      <w:szCs w:val="28"/>
                      <w:lang w:eastAsia="fr-FR"/>
                    </w:rPr>
                    <w:t>"</w:t>
                  </w:r>
                  <w:bookmarkStart w:id="11" w:name="8"/>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"8-_</w:instrText>
                  </w:r>
                  <w:r w:rsidRPr="00205716">
                    <w:rPr>
                      <w:rFonts w:asciiTheme="minorBidi" w:eastAsia="Times New Roman" w:hAnsiTheme="minorBidi"/>
                      <w:b/>
                      <w:bCs/>
                      <w:sz w:val="28"/>
                      <w:szCs w:val="28"/>
                      <w:vertAlign w:val="superscript"/>
                      <w:rtl/>
                      <w:lang w:eastAsia="fr-FR"/>
                    </w:rPr>
                    <w:instrText>بحار_الأنوار،_العلامة_المجلسي،_ج97،_ص9</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8</w:t>
                  </w:r>
                  <w:r w:rsidRPr="00205716">
                    <w:rPr>
                      <w:rFonts w:asciiTheme="minorBidi" w:eastAsia="Times New Roman" w:hAnsiTheme="minorBidi"/>
                      <w:b/>
                      <w:bCs/>
                      <w:sz w:val="28"/>
                      <w:szCs w:val="28"/>
                      <w:vertAlign w:val="superscript"/>
                      <w:lang w:eastAsia="fr-FR"/>
                    </w:rPr>
                    <w:fldChar w:fldCharType="end"/>
                  </w:r>
                  <w:bookmarkEnd w:id="11"/>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و- </w:t>
                  </w:r>
                  <w:proofErr w:type="gramStart"/>
                  <w:r w:rsidRPr="00205716">
                    <w:rPr>
                      <w:rFonts w:asciiTheme="minorBidi" w:eastAsia="Times New Roman" w:hAnsiTheme="minorBidi"/>
                      <w:b/>
                      <w:bCs/>
                      <w:sz w:val="28"/>
                      <w:szCs w:val="28"/>
                      <w:rtl/>
                      <w:lang w:eastAsia="fr-FR"/>
                    </w:rPr>
                    <w:t>سياحة</w:t>
                  </w:r>
                  <w:proofErr w:type="gramEnd"/>
                  <w:r w:rsidRPr="00205716">
                    <w:rPr>
                      <w:rFonts w:asciiTheme="minorBidi" w:eastAsia="Times New Roman" w:hAnsiTheme="minorBidi"/>
                      <w:b/>
                      <w:bCs/>
                      <w:sz w:val="28"/>
                      <w:szCs w:val="28"/>
                      <w:rtl/>
                      <w:lang w:eastAsia="fr-FR"/>
                    </w:rPr>
                    <w:t xml:space="preserve"> أمّة رسول الله</w:t>
                  </w:r>
                  <w:r w:rsidRPr="00205716">
                    <w:rPr>
                      <w:rFonts w:asciiTheme="minorBidi" w:eastAsia="Times New Roman" w:hAnsiTheme="minorBidi"/>
                      <w:b/>
                      <w:bCs/>
                      <w:sz w:val="28"/>
                      <w:szCs w:val="28"/>
                      <w:lang w:val="en-US" w:eastAsia="fr-FR"/>
                    </w:rPr>
                    <w:t> </w:t>
                  </w:r>
                  <w:r w:rsidRPr="00205716">
                    <w:rPr>
                      <w:rFonts w:asciiTheme="minorBidi" w:eastAsia="Times New Roman" w:hAnsiTheme="minorBidi"/>
                      <w:b/>
                      <w:bCs/>
                      <w:sz w:val="28"/>
                      <w:szCs w:val="28"/>
                      <w:rtl/>
                      <w:lang w:eastAsia="fr-FR"/>
                    </w:rPr>
                    <w:t>صلى الله عليه وآله وسلم</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والجهاد سياحة أمّة رسول الله</w:t>
                  </w:r>
                  <w:r w:rsidRPr="00205716">
                    <w:rPr>
                      <w:rFonts w:asciiTheme="minorBidi" w:eastAsia="Times New Roman" w:hAnsiTheme="minorBidi"/>
                      <w:b/>
                      <w:bCs/>
                      <w:sz w:val="28"/>
                      <w:szCs w:val="28"/>
                      <w:lang w:val="en-US" w:eastAsia="fr-FR"/>
                    </w:rPr>
                    <w:t> </w:t>
                  </w:r>
                  <w:r w:rsidRPr="00205716">
                    <w:rPr>
                      <w:rFonts w:asciiTheme="minorBidi" w:eastAsia="Times New Roman" w:hAnsiTheme="minorBidi"/>
                      <w:b/>
                      <w:bCs/>
                      <w:sz w:val="28"/>
                      <w:szCs w:val="28"/>
                      <w:rtl/>
                      <w:lang w:eastAsia="fr-FR"/>
                    </w:rPr>
                    <w:t>صلى الله عليه وآله وسلم ورهبانيّتها، يقول صلى الله عليه وآله وسلم</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سياحة أمّتي ورهبانيّتها الجهاد</w:t>
                  </w:r>
                  <w:r w:rsidRPr="00205716">
                    <w:rPr>
                      <w:rFonts w:asciiTheme="minorBidi" w:eastAsia="Times New Roman" w:hAnsiTheme="minorBidi"/>
                      <w:b/>
                      <w:bCs/>
                      <w:sz w:val="28"/>
                      <w:szCs w:val="28"/>
                      <w:lang w:eastAsia="fr-FR"/>
                    </w:rPr>
                    <w:t>"</w:t>
                  </w:r>
                  <w:bookmarkStart w:id="12" w:name="9"/>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"9-_</w:instrText>
                  </w:r>
                  <w:r w:rsidRPr="00205716">
                    <w:rPr>
                      <w:rFonts w:asciiTheme="minorBidi" w:eastAsia="Times New Roman" w:hAnsiTheme="minorBidi"/>
                      <w:b/>
                      <w:bCs/>
                      <w:sz w:val="28"/>
                      <w:szCs w:val="28"/>
                      <w:vertAlign w:val="superscript"/>
                      <w:rtl/>
                      <w:lang w:eastAsia="fr-FR"/>
                    </w:rPr>
                    <w:instrText>مستدرك_الوسائل،_الميرزا_النوري،_ج16،_ص53</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9</w:t>
                  </w:r>
                  <w:r w:rsidRPr="00205716">
                    <w:rPr>
                      <w:rFonts w:asciiTheme="minorBidi" w:eastAsia="Times New Roman" w:hAnsiTheme="minorBidi"/>
                      <w:b/>
                      <w:bCs/>
                      <w:sz w:val="28"/>
                      <w:szCs w:val="28"/>
                      <w:vertAlign w:val="superscript"/>
                      <w:lang w:eastAsia="fr-FR"/>
                    </w:rPr>
                    <w:fldChar w:fldCharType="end"/>
                  </w:r>
                  <w:bookmarkEnd w:id="12"/>
                  <w:r w:rsidRPr="00205716">
                    <w:rPr>
                      <w:rFonts w:asciiTheme="minorBidi" w:eastAsia="Times New Roman" w:hAnsiTheme="minorBidi"/>
                      <w:b/>
                      <w:bCs/>
                      <w:sz w:val="28"/>
                      <w:szCs w:val="28"/>
                      <w:lang w:eastAsia="fr-FR"/>
                    </w:rPr>
                    <w:t> . </w:t>
                  </w:r>
                  <w:proofErr w:type="gramStart"/>
                  <w:r w:rsidRPr="00205716">
                    <w:rPr>
                      <w:rFonts w:asciiTheme="minorBidi" w:eastAsia="Times New Roman" w:hAnsiTheme="minorBidi"/>
                      <w:b/>
                      <w:bCs/>
                      <w:sz w:val="28"/>
                      <w:szCs w:val="28"/>
                      <w:rtl/>
                      <w:lang w:eastAsia="fr-FR"/>
                    </w:rPr>
                    <w:t>فمن</w:t>
                  </w:r>
                  <w:proofErr w:type="gramEnd"/>
                  <w:r w:rsidRPr="00205716">
                    <w:rPr>
                      <w:rFonts w:asciiTheme="minorBidi" w:eastAsia="Times New Roman" w:hAnsiTheme="minorBidi"/>
                      <w:b/>
                      <w:bCs/>
                      <w:sz w:val="28"/>
                      <w:szCs w:val="28"/>
                      <w:rtl/>
                      <w:lang w:eastAsia="fr-FR"/>
                    </w:rPr>
                    <w:t xml:space="preserve"> أراد خير الانعزال عن الناس والدنيا، فأين هو عن حياة المجاهدين المتعلّقين بأثواب الرحمة والسالكين سبيل الكمال الأسرع؟</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ز- </w:t>
                  </w:r>
                  <w:proofErr w:type="gramStart"/>
                  <w:r w:rsidRPr="00205716">
                    <w:rPr>
                      <w:rFonts w:asciiTheme="minorBidi" w:eastAsia="Times New Roman" w:hAnsiTheme="minorBidi"/>
                      <w:b/>
                      <w:bCs/>
                      <w:sz w:val="28"/>
                      <w:szCs w:val="28"/>
                      <w:rtl/>
                      <w:lang w:eastAsia="fr-FR"/>
                    </w:rPr>
                    <w:t>أفضل</w:t>
                  </w:r>
                  <w:proofErr w:type="gramEnd"/>
                  <w:r w:rsidRPr="00205716">
                    <w:rPr>
                      <w:rFonts w:asciiTheme="minorBidi" w:eastAsia="Times New Roman" w:hAnsiTheme="minorBidi"/>
                      <w:b/>
                      <w:bCs/>
                      <w:sz w:val="28"/>
                      <w:szCs w:val="28"/>
                      <w:rtl/>
                      <w:lang w:eastAsia="fr-FR"/>
                    </w:rPr>
                    <w:t xml:space="preserve"> الأعمال</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والجهاد أفضل من عبادة كلّ البشر، فعن رسول الله</w:t>
                  </w:r>
                  <w:r w:rsidRPr="00205716">
                    <w:rPr>
                      <w:rFonts w:asciiTheme="minorBidi" w:eastAsia="Times New Roman" w:hAnsiTheme="minorBidi"/>
                      <w:b/>
                      <w:bCs/>
                      <w:sz w:val="28"/>
                      <w:szCs w:val="28"/>
                      <w:lang w:val="en-US" w:eastAsia="fr-FR"/>
                    </w:rPr>
                    <w:t> </w:t>
                  </w:r>
                  <w:r w:rsidRPr="00205716">
                    <w:rPr>
                      <w:rFonts w:asciiTheme="minorBidi" w:eastAsia="Times New Roman" w:hAnsiTheme="minorBidi"/>
                      <w:b/>
                      <w:bCs/>
                      <w:sz w:val="28"/>
                      <w:szCs w:val="28"/>
                      <w:rtl/>
                      <w:lang w:eastAsia="fr-FR"/>
                    </w:rPr>
                    <w:t>صلى الله عليه وآله وسلم أنّه قال</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ما أعمال العباد كلّهم عند المجاهدين في سبيل الله إلّا كمثل خطّاف أخذ بمنقاره من ماء البحر</w:t>
                  </w:r>
                  <w:r w:rsidRPr="00205716">
                    <w:rPr>
                      <w:rFonts w:asciiTheme="minorBidi" w:eastAsia="Times New Roman" w:hAnsiTheme="minorBidi"/>
                      <w:b/>
                      <w:bCs/>
                      <w:sz w:val="28"/>
                      <w:szCs w:val="28"/>
                      <w:lang w:eastAsia="fr-FR"/>
                    </w:rPr>
                    <w:t>"</w:t>
                  </w:r>
                  <w:bookmarkStart w:id="13" w:name="10"/>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"10-_</w:instrText>
                  </w:r>
                  <w:r w:rsidRPr="00205716">
                    <w:rPr>
                      <w:rFonts w:asciiTheme="minorBidi" w:eastAsia="Times New Roman" w:hAnsiTheme="minorBidi"/>
                      <w:b/>
                      <w:bCs/>
                      <w:sz w:val="28"/>
                      <w:szCs w:val="28"/>
                      <w:vertAlign w:val="superscript"/>
                      <w:rtl/>
                      <w:lang w:eastAsia="fr-FR"/>
                    </w:rPr>
                    <w:instrText>كنز_العمّال،_المتقي_الهندي،_ح_10680</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10</w:t>
                  </w:r>
                  <w:r w:rsidRPr="00205716">
                    <w:rPr>
                      <w:rFonts w:asciiTheme="minorBidi" w:eastAsia="Times New Roman" w:hAnsiTheme="minorBidi"/>
                      <w:b/>
                      <w:bCs/>
                      <w:sz w:val="28"/>
                      <w:szCs w:val="28"/>
                      <w:vertAlign w:val="superscript"/>
                      <w:lang w:eastAsia="fr-FR"/>
                    </w:rPr>
                    <w:fldChar w:fldCharType="end"/>
                  </w:r>
                  <w:bookmarkEnd w:id="13"/>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proofErr w:type="gramStart"/>
                  <w:r w:rsidRPr="00205716">
                    <w:rPr>
                      <w:rFonts w:asciiTheme="minorBidi" w:eastAsia="Times New Roman" w:hAnsiTheme="minorBidi"/>
                      <w:b/>
                      <w:bCs/>
                      <w:sz w:val="28"/>
                      <w:szCs w:val="28"/>
                      <w:rtl/>
                      <w:lang w:eastAsia="fr-FR"/>
                    </w:rPr>
                    <w:t>من</w:t>
                  </w:r>
                  <w:proofErr w:type="gramEnd"/>
                  <w:r w:rsidRPr="00205716">
                    <w:rPr>
                      <w:rFonts w:asciiTheme="minorBidi" w:eastAsia="Times New Roman" w:hAnsiTheme="minorBidi"/>
                      <w:b/>
                      <w:bCs/>
                      <w:sz w:val="28"/>
                      <w:szCs w:val="28"/>
                      <w:rtl/>
                      <w:lang w:eastAsia="fr-FR"/>
                    </w:rPr>
                    <w:t xml:space="preserve"> هنا فإنّ الحديث عن الجهاد هو اختصار لحقيقة الإسلام وعرض لمنهجه في تربية الإنسان، لذا فإنّ من الضروريّ فهم حقيقة الجهاد وموقعه المتميّز من الشريعة الإسلاميّة</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bookmarkStart w:id="14" w:name="آثار_التكاسل_عن_الجهاد"/>
                  <w:bookmarkEnd w:id="14"/>
                  <w:r w:rsidRPr="00205716">
                    <w:rPr>
                      <w:rFonts w:asciiTheme="minorBidi" w:eastAsia="Times New Roman" w:hAnsiTheme="minorBidi"/>
                      <w:b/>
                      <w:bCs/>
                      <w:sz w:val="28"/>
                      <w:szCs w:val="28"/>
                      <w:rtl/>
                      <w:lang w:eastAsia="fr-FR"/>
                    </w:rPr>
                    <w:t>آثار التكاسل عن الجهاد</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إنّ الاندفاع إلى ساحات الجهاد والامتثال لأوامر الله عزّ وجلّ وسدّ الأبواب أمام المتآمرين على الإسلام والمسلمين يفتح لنا باباً لندخل في عداد أولياء الله، ونحصّن أمتنا ومجتمعاتنا أمام كلّ التحدّيات، وتكون العاقبة هي الفوز بجنان الله. </w:t>
                  </w:r>
                  <w:proofErr w:type="gramStart"/>
                  <w:r w:rsidRPr="00205716">
                    <w:rPr>
                      <w:rFonts w:asciiTheme="minorBidi" w:eastAsia="Times New Roman" w:hAnsiTheme="minorBidi"/>
                      <w:b/>
                      <w:bCs/>
                      <w:sz w:val="28"/>
                      <w:szCs w:val="28"/>
                      <w:rtl/>
                      <w:lang w:eastAsia="fr-FR"/>
                    </w:rPr>
                    <w:t>وبالمقابل</w:t>
                  </w:r>
                  <w:proofErr w:type="gramEnd"/>
                  <w:r w:rsidRPr="00205716">
                    <w:rPr>
                      <w:rFonts w:asciiTheme="minorBidi" w:eastAsia="Times New Roman" w:hAnsiTheme="minorBidi"/>
                      <w:b/>
                      <w:bCs/>
                      <w:sz w:val="28"/>
                      <w:szCs w:val="28"/>
                      <w:rtl/>
                      <w:lang w:eastAsia="fr-FR"/>
                    </w:rPr>
                    <w:t xml:space="preserve"> فإنّ التكاسل عن تلبية الدعوة الإلهيّة بوجوب الجهاد على مختلف أنواعه يكون سبباً في هزيمة المجتمع والأمّة ماديّاً </w:t>
                  </w:r>
                  <w:r w:rsidRPr="00205716">
                    <w:rPr>
                      <w:rFonts w:asciiTheme="minorBidi" w:eastAsia="Times New Roman" w:hAnsiTheme="minorBidi"/>
                      <w:b/>
                      <w:bCs/>
                      <w:sz w:val="28"/>
                      <w:szCs w:val="28"/>
                      <w:rtl/>
                      <w:lang w:eastAsia="fr-FR"/>
                    </w:rPr>
                    <w:lastRenderedPageBreak/>
                    <w:t>ومعنوّياً، حيث إنّ تكاسلنا يُلبسنا ثوب الذلّ والهوان، ويسلّط الله علينا حكام الجور والضلال، وتعمّنا المصائب والبلايا</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3"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146</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4"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proofErr w:type="gramStart"/>
                  <w:r w:rsidRPr="00205716">
                    <w:rPr>
                      <w:rFonts w:asciiTheme="minorBidi" w:eastAsia="Times New Roman" w:hAnsiTheme="minorBidi"/>
                      <w:b/>
                      <w:bCs/>
                      <w:sz w:val="28"/>
                      <w:szCs w:val="28"/>
                      <w:rtl/>
                      <w:lang w:eastAsia="fr-FR"/>
                    </w:rPr>
                    <w:t>وتعمى</w:t>
                  </w:r>
                  <w:proofErr w:type="gramEnd"/>
                  <w:r w:rsidRPr="00205716">
                    <w:rPr>
                      <w:rFonts w:asciiTheme="minorBidi" w:eastAsia="Times New Roman" w:hAnsiTheme="minorBidi"/>
                      <w:b/>
                      <w:bCs/>
                      <w:sz w:val="28"/>
                      <w:szCs w:val="28"/>
                      <w:rtl/>
                      <w:lang w:eastAsia="fr-FR"/>
                    </w:rPr>
                    <w:t xml:space="preserve"> بصائرنا عن الحقّ وسبل الرشاد، وليس ذلك إلّا لتقصيرنا وانشغالنا عن أمر فيه خير الدنيا والآخرة. وهذا ما أشار إليه أمام المجاهدين عليّ عليه السلام حيث قال</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فمن تركه رغبة عنه ألبسه الله ثوب الذلّ، </w:t>
                  </w:r>
                  <w:proofErr w:type="spellStart"/>
                  <w:r w:rsidRPr="00205716">
                    <w:rPr>
                      <w:rFonts w:asciiTheme="minorBidi" w:eastAsia="Times New Roman" w:hAnsiTheme="minorBidi"/>
                      <w:b/>
                      <w:bCs/>
                      <w:sz w:val="28"/>
                      <w:szCs w:val="28"/>
                      <w:rtl/>
                      <w:lang w:eastAsia="fr-FR"/>
                    </w:rPr>
                    <w:t>وشملة</w:t>
                  </w:r>
                  <w:proofErr w:type="spellEnd"/>
                  <w:r w:rsidRPr="00205716">
                    <w:rPr>
                      <w:rFonts w:asciiTheme="minorBidi" w:eastAsia="Times New Roman" w:hAnsiTheme="minorBidi"/>
                      <w:b/>
                      <w:bCs/>
                      <w:sz w:val="28"/>
                      <w:szCs w:val="28"/>
                      <w:rtl/>
                      <w:lang w:eastAsia="fr-FR"/>
                    </w:rPr>
                    <w:t xml:space="preserve"> البلاء، </w:t>
                  </w:r>
                  <w:proofErr w:type="spellStart"/>
                  <w:r w:rsidRPr="00205716">
                    <w:rPr>
                      <w:rFonts w:asciiTheme="minorBidi" w:eastAsia="Times New Roman" w:hAnsiTheme="minorBidi"/>
                      <w:b/>
                      <w:bCs/>
                      <w:sz w:val="28"/>
                      <w:szCs w:val="28"/>
                      <w:rtl/>
                      <w:lang w:eastAsia="fr-FR"/>
                    </w:rPr>
                    <w:t>وديّث</w:t>
                  </w:r>
                  <w:proofErr w:type="spellEnd"/>
                  <w:r w:rsidRPr="00205716">
                    <w:rPr>
                      <w:rFonts w:asciiTheme="minorBidi" w:eastAsia="Times New Roman" w:hAnsiTheme="minorBidi"/>
                      <w:b/>
                      <w:bCs/>
                      <w:sz w:val="28"/>
                      <w:szCs w:val="28"/>
                      <w:rtl/>
                      <w:lang w:eastAsia="fr-FR"/>
                    </w:rPr>
                    <w:t xml:space="preserve"> بالصغار </w:t>
                  </w:r>
                  <w:proofErr w:type="spellStart"/>
                  <w:r w:rsidRPr="00205716">
                    <w:rPr>
                      <w:rFonts w:asciiTheme="minorBidi" w:eastAsia="Times New Roman" w:hAnsiTheme="minorBidi"/>
                      <w:b/>
                      <w:bCs/>
                      <w:sz w:val="28"/>
                      <w:szCs w:val="28"/>
                      <w:rtl/>
                      <w:lang w:eastAsia="fr-FR"/>
                    </w:rPr>
                    <w:t>والقماءة</w:t>
                  </w:r>
                  <w:bookmarkStart w:id="15" w:name="11"/>
                  <w:proofErr w:type="spellEnd"/>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"11-_</w:instrText>
                  </w:r>
                  <w:r w:rsidRPr="00205716">
                    <w:rPr>
                      <w:rFonts w:asciiTheme="minorBidi" w:eastAsia="Times New Roman" w:hAnsiTheme="minorBidi"/>
                      <w:b/>
                      <w:bCs/>
                      <w:sz w:val="28"/>
                      <w:szCs w:val="28"/>
                      <w:vertAlign w:val="superscript"/>
                      <w:rtl/>
                      <w:lang w:eastAsia="fr-FR"/>
                    </w:rPr>
                    <w:instrText>ديّث:_مبني_للمفعول_من_ديثه_أي_ذلله_وقمؤ_الرجل_ككرم_قمأة_وقماءة_أي_ذل_وصغر</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11</w:t>
                  </w:r>
                  <w:r w:rsidRPr="00205716">
                    <w:rPr>
                      <w:rFonts w:asciiTheme="minorBidi" w:eastAsia="Times New Roman" w:hAnsiTheme="minorBidi"/>
                      <w:b/>
                      <w:bCs/>
                      <w:sz w:val="28"/>
                      <w:szCs w:val="28"/>
                      <w:vertAlign w:val="superscript"/>
                      <w:lang w:eastAsia="fr-FR"/>
                    </w:rPr>
                    <w:fldChar w:fldCharType="end"/>
                  </w:r>
                  <w:bookmarkEnd w:id="15"/>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 وضُرب على قلبه </w:t>
                  </w:r>
                  <w:proofErr w:type="spellStart"/>
                  <w:r w:rsidRPr="00205716">
                    <w:rPr>
                      <w:rFonts w:asciiTheme="minorBidi" w:eastAsia="Times New Roman" w:hAnsiTheme="minorBidi"/>
                      <w:b/>
                      <w:bCs/>
                      <w:sz w:val="28"/>
                      <w:szCs w:val="28"/>
                      <w:rtl/>
                      <w:lang w:eastAsia="fr-FR"/>
                    </w:rPr>
                    <w:t>بالأسداد</w:t>
                  </w:r>
                  <w:proofErr w:type="spellEnd"/>
                  <w:r w:rsidRPr="00205716">
                    <w:rPr>
                      <w:rFonts w:asciiTheme="minorBidi" w:eastAsia="Times New Roman" w:hAnsiTheme="minorBidi"/>
                      <w:b/>
                      <w:bCs/>
                      <w:sz w:val="28"/>
                      <w:szCs w:val="28"/>
                      <w:lang w:eastAsia="fr-FR"/>
                    </w:rPr>
                    <w:t> </w:t>
                  </w:r>
                  <w:bookmarkStart w:id="16" w:name="12"/>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"12-_</w:instrText>
                  </w:r>
                  <w:r w:rsidRPr="00205716">
                    <w:rPr>
                      <w:rFonts w:asciiTheme="minorBidi" w:eastAsia="Times New Roman" w:hAnsiTheme="minorBidi"/>
                      <w:b/>
                      <w:bCs/>
                      <w:sz w:val="28"/>
                      <w:szCs w:val="28"/>
                      <w:vertAlign w:val="superscript"/>
                      <w:rtl/>
                      <w:lang w:eastAsia="fr-FR"/>
                    </w:rPr>
                    <w:instrText>الأسداد:_جمع_سدّ_يريد_الحجب_الّتي_تحول_دون_بصيرته_والرشاد</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12</w:t>
                  </w:r>
                  <w:r w:rsidRPr="00205716">
                    <w:rPr>
                      <w:rFonts w:asciiTheme="minorBidi" w:eastAsia="Times New Roman" w:hAnsiTheme="minorBidi"/>
                      <w:b/>
                      <w:bCs/>
                      <w:sz w:val="28"/>
                      <w:szCs w:val="28"/>
                      <w:vertAlign w:val="superscript"/>
                      <w:lang w:eastAsia="fr-FR"/>
                    </w:rPr>
                    <w:fldChar w:fldCharType="end"/>
                  </w:r>
                  <w:bookmarkEnd w:id="16"/>
                  <w:r w:rsidRPr="00205716">
                    <w:rPr>
                      <w:rFonts w:asciiTheme="minorBidi" w:eastAsia="Times New Roman" w:hAnsiTheme="minorBidi"/>
                      <w:b/>
                      <w:bCs/>
                      <w:sz w:val="28"/>
                      <w:szCs w:val="28"/>
                      <w:rtl/>
                      <w:lang w:eastAsia="fr-FR"/>
                    </w:rPr>
                    <w:t>، وأديل الحقّ منه بتضييع الجهاد وسيم الخسف</w:t>
                  </w:r>
                  <w:bookmarkStart w:id="17" w:name="13"/>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"13-_</w:instrText>
                  </w:r>
                  <w:r w:rsidRPr="00205716">
                    <w:rPr>
                      <w:rFonts w:asciiTheme="minorBidi" w:eastAsia="Times New Roman" w:hAnsiTheme="minorBidi"/>
                      <w:b/>
                      <w:bCs/>
                      <w:sz w:val="28"/>
                      <w:szCs w:val="28"/>
                      <w:vertAlign w:val="superscript"/>
                      <w:rtl/>
                      <w:lang w:eastAsia="fr-FR"/>
                    </w:rPr>
                    <w:instrText>أديل_الحقّ_منه:_أي_صارت_الدولة_للحقّ_بدله،_وسيم_الخسف_أي_أولى_الخسف_وكلفه_والخسف_الذلّ_والمشقّة_أيضاً_والنصف_بالكسر_العدل،_ومنع_مجهول_أي_حرم_العدل_بأن_يسلّط_الله_عليه_من_يغلبه_على_أمره_فيظلمه</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13</w:t>
                  </w:r>
                  <w:r w:rsidRPr="00205716">
                    <w:rPr>
                      <w:rFonts w:asciiTheme="minorBidi" w:eastAsia="Times New Roman" w:hAnsiTheme="minorBidi"/>
                      <w:b/>
                      <w:bCs/>
                      <w:sz w:val="28"/>
                      <w:szCs w:val="28"/>
                      <w:vertAlign w:val="superscript"/>
                      <w:lang w:eastAsia="fr-FR"/>
                    </w:rPr>
                    <w:fldChar w:fldCharType="end"/>
                  </w:r>
                  <w:bookmarkEnd w:id="17"/>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ومُنع النّصف</w:t>
                  </w:r>
                  <w:r w:rsidRPr="00205716">
                    <w:rPr>
                      <w:rFonts w:asciiTheme="minorBidi" w:eastAsia="Times New Roman" w:hAnsiTheme="minorBidi"/>
                      <w:b/>
                      <w:bCs/>
                      <w:sz w:val="28"/>
                      <w:szCs w:val="28"/>
                      <w:lang w:eastAsia="fr-FR"/>
                    </w:rPr>
                    <w:t>"</w:t>
                  </w:r>
                  <w:bookmarkStart w:id="18" w:name="14"/>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"14-_</w:instrText>
                  </w:r>
                  <w:r w:rsidRPr="00205716">
                    <w:rPr>
                      <w:rFonts w:asciiTheme="minorBidi" w:eastAsia="Times New Roman" w:hAnsiTheme="minorBidi"/>
                      <w:b/>
                      <w:bCs/>
                      <w:sz w:val="28"/>
                      <w:szCs w:val="28"/>
                      <w:vertAlign w:val="superscript"/>
                      <w:rtl/>
                      <w:lang w:eastAsia="fr-FR"/>
                    </w:rPr>
                    <w:instrText>نهج_البلاغة،_ج1،_ص_68</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14</w:t>
                  </w:r>
                  <w:r w:rsidRPr="00205716">
                    <w:rPr>
                      <w:rFonts w:asciiTheme="minorBidi" w:eastAsia="Times New Roman" w:hAnsiTheme="minorBidi"/>
                      <w:b/>
                      <w:bCs/>
                      <w:sz w:val="28"/>
                      <w:szCs w:val="28"/>
                      <w:vertAlign w:val="superscript"/>
                      <w:lang w:eastAsia="fr-FR"/>
                    </w:rPr>
                    <w:fldChar w:fldCharType="end"/>
                  </w:r>
                  <w:bookmarkEnd w:id="18"/>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bookmarkStart w:id="19" w:name="الاستعداد_للحرب"/>
                  <w:bookmarkEnd w:id="19"/>
                  <w:proofErr w:type="gramStart"/>
                  <w:r w:rsidRPr="00205716">
                    <w:rPr>
                      <w:rFonts w:asciiTheme="minorBidi" w:eastAsia="Times New Roman" w:hAnsiTheme="minorBidi"/>
                      <w:b/>
                      <w:bCs/>
                      <w:sz w:val="28"/>
                      <w:szCs w:val="28"/>
                      <w:rtl/>
                      <w:lang w:eastAsia="fr-FR"/>
                    </w:rPr>
                    <w:t>الاستعداد</w:t>
                  </w:r>
                  <w:proofErr w:type="gramEnd"/>
                  <w:r w:rsidRPr="00205716">
                    <w:rPr>
                      <w:rFonts w:asciiTheme="minorBidi" w:eastAsia="Times New Roman" w:hAnsiTheme="minorBidi"/>
                      <w:b/>
                      <w:bCs/>
                      <w:sz w:val="28"/>
                      <w:szCs w:val="28"/>
                      <w:rtl/>
                      <w:lang w:eastAsia="fr-FR"/>
                    </w:rPr>
                    <w:t xml:space="preserve"> للحرب</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يقول تعالى﴿وَأَعِدُّواْ لَهُم مَّا اسْتَطَعْتُم مِّن قُوَّةٍ وَمِن رِّبَاطِ الْخَيْلِ تُرْهِبُونَ </w:t>
                  </w:r>
                  <w:proofErr w:type="spellStart"/>
                  <w:r w:rsidRPr="00205716">
                    <w:rPr>
                      <w:rFonts w:asciiTheme="minorBidi" w:eastAsia="Times New Roman" w:hAnsiTheme="minorBidi"/>
                      <w:b/>
                      <w:bCs/>
                      <w:sz w:val="28"/>
                      <w:szCs w:val="28"/>
                      <w:rtl/>
                      <w:lang w:eastAsia="fr-FR"/>
                    </w:rPr>
                    <w:t>بِهِ</w:t>
                  </w:r>
                  <w:proofErr w:type="spellEnd"/>
                  <w:r w:rsidRPr="00205716">
                    <w:rPr>
                      <w:rFonts w:asciiTheme="minorBidi" w:eastAsia="Times New Roman" w:hAnsiTheme="minorBidi"/>
                      <w:b/>
                      <w:bCs/>
                      <w:sz w:val="28"/>
                      <w:szCs w:val="28"/>
                      <w:rtl/>
                      <w:lang w:eastAsia="fr-FR"/>
                    </w:rPr>
                    <w:t xml:space="preserve"> عَدْوَّ اللّهِ وَعَدُوَّكُمْ وَآخَرِينَ مِن دُونِهِمْ لاَ تَعْلَمُونَهُمُ اللّهُ يَعْلَمُهُمْ وَمَا تُنفِقُواْ مِن شَيْءٍ فِي سَبِيلِ اللّهِ يُوَفَّ إِلَيْكُمْ وَأَنتُمْ لاَ تُظْلَمُونَ</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w:t>
                  </w:r>
                  <w:bookmarkStart w:id="20" w:name="15"/>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"15-_</w:instrText>
                  </w:r>
                  <w:r w:rsidRPr="00205716">
                    <w:rPr>
                      <w:rFonts w:asciiTheme="minorBidi" w:eastAsia="Times New Roman" w:hAnsiTheme="minorBidi"/>
                      <w:b/>
                      <w:bCs/>
                      <w:sz w:val="28"/>
                      <w:szCs w:val="28"/>
                      <w:vertAlign w:val="superscript"/>
                      <w:rtl/>
                      <w:lang w:eastAsia="fr-FR"/>
                    </w:rPr>
                    <w:instrText>سورة_الأنفال،_الآية:60</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15</w:t>
                  </w:r>
                  <w:r w:rsidRPr="00205716">
                    <w:rPr>
                      <w:rFonts w:asciiTheme="minorBidi" w:eastAsia="Times New Roman" w:hAnsiTheme="minorBidi"/>
                      <w:b/>
                      <w:bCs/>
                      <w:sz w:val="28"/>
                      <w:szCs w:val="28"/>
                      <w:vertAlign w:val="superscript"/>
                      <w:lang w:eastAsia="fr-FR"/>
                    </w:rPr>
                    <w:fldChar w:fldCharType="end"/>
                  </w:r>
                  <w:bookmarkEnd w:id="20"/>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proofErr w:type="gramStart"/>
                  <w:r w:rsidRPr="00205716">
                    <w:rPr>
                      <w:rFonts w:asciiTheme="minorBidi" w:eastAsia="Times New Roman" w:hAnsiTheme="minorBidi"/>
                      <w:b/>
                      <w:bCs/>
                      <w:sz w:val="28"/>
                      <w:szCs w:val="28"/>
                      <w:rtl/>
                      <w:lang w:eastAsia="fr-FR"/>
                    </w:rPr>
                    <w:t>إنّ</w:t>
                  </w:r>
                  <w:proofErr w:type="gramEnd"/>
                  <w:r w:rsidRPr="00205716">
                    <w:rPr>
                      <w:rFonts w:asciiTheme="minorBidi" w:eastAsia="Times New Roman" w:hAnsiTheme="minorBidi"/>
                      <w:b/>
                      <w:bCs/>
                      <w:sz w:val="28"/>
                      <w:szCs w:val="28"/>
                      <w:rtl/>
                      <w:lang w:eastAsia="fr-FR"/>
                    </w:rPr>
                    <w:t xml:space="preserve"> الاستعداد للحرب على كافّة الأصعدة من المبادئ الإسلاميّة التي حثّ عليها القرآن الكريم والرسول الأكرم</w:t>
                  </w:r>
                  <w:r w:rsidRPr="00205716">
                    <w:rPr>
                      <w:rFonts w:asciiTheme="minorBidi" w:eastAsia="Times New Roman" w:hAnsiTheme="minorBidi"/>
                      <w:b/>
                      <w:bCs/>
                      <w:sz w:val="28"/>
                      <w:szCs w:val="28"/>
                      <w:lang w:val="en-US" w:eastAsia="fr-FR"/>
                    </w:rPr>
                    <w:t> </w:t>
                  </w:r>
                  <w:r w:rsidRPr="00205716">
                    <w:rPr>
                      <w:rFonts w:asciiTheme="minorBidi" w:eastAsia="Times New Roman" w:hAnsiTheme="minorBidi"/>
                      <w:b/>
                      <w:bCs/>
                      <w:sz w:val="28"/>
                      <w:szCs w:val="28"/>
                      <w:rtl/>
                      <w:lang w:eastAsia="fr-FR"/>
                    </w:rPr>
                    <w:t xml:space="preserve">صلى الله عليه وآله وسلم وأهل البيت عليهم السلام. </w:t>
                  </w:r>
                  <w:proofErr w:type="gramStart"/>
                  <w:r w:rsidRPr="00205716">
                    <w:rPr>
                      <w:rFonts w:asciiTheme="minorBidi" w:eastAsia="Times New Roman" w:hAnsiTheme="minorBidi"/>
                      <w:b/>
                      <w:bCs/>
                      <w:sz w:val="28"/>
                      <w:szCs w:val="28"/>
                      <w:rtl/>
                      <w:lang w:eastAsia="fr-FR"/>
                    </w:rPr>
                    <w:t>وقد</w:t>
                  </w:r>
                  <w:proofErr w:type="gramEnd"/>
                  <w:r w:rsidRPr="00205716">
                    <w:rPr>
                      <w:rFonts w:asciiTheme="minorBidi" w:eastAsia="Times New Roman" w:hAnsiTheme="minorBidi"/>
                      <w:b/>
                      <w:bCs/>
                      <w:sz w:val="28"/>
                      <w:szCs w:val="28"/>
                      <w:rtl/>
                      <w:lang w:eastAsia="fr-FR"/>
                    </w:rPr>
                    <w:t xml:space="preserve"> ورد عن أمير المؤمنين عليه السلام أنّه قال</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خذوا للحرب أهبّتها. وأعدّوا لها عدّتها. فقد شبّ </w:t>
                  </w:r>
                  <w:proofErr w:type="gramStart"/>
                  <w:r w:rsidRPr="00205716">
                    <w:rPr>
                      <w:rFonts w:asciiTheme="minorBidi" w:eastAsia="Times New Roman" w:hAnsiTheme="minorBidi"/>
                      <w:b/>
                      <w:bCs/>
                      <w:sz w:val="28"/>
                      <w:szCs w:val="28"/>
                      <w:rtl/>
                      <w:lang w:eastAsia="fr-FR"/>
                    </w:rPr>
                    <w:t>لظاها</w:t>
                  </w:r>
                  <w:proofErr w:type="gramEnd"/>
                  <w:r w:rsidRPr="00205716">
                    <w:rPr>
                      <w:rFonts w:asciiTheme="minorBidi" w:eastAsia="Times New Roman" w:hAnsiTheme="minorBidi"/>
                      <w:b/>
                      <w:bCs/>
                      <w:sz w:val="28"/>
                      <w:szCs w:val="28"/>
                      <w:rtl/>
                      <w:lang w:eastAsia="fr-FR"/>
                    </w:rPr>
                    <w:t xml:space="preserve"> وعلا سناها. واستشعروا الصبر </w:t>
                  </w:r>
                  <w:proofErr w:type="gramStart"/>
                  <w:r w:rsidRPr="00205716">
                    <w:rPr>
                      <w:rFonts w:asciiTheme="minorBidi" w:eastAsia="Times New Roman" w:hAnsiTheme="minorBidi"/>
                      <w:b/>
                      <w:bCs/>
                      <w:sz w:val="28"/>
                      <w:szCs w:val="28"/>
                      <w:rtl/>
                      <w:lang w:eastAsia="fr-FR"/>
                    </w:rPr>
                    <w:t>فإنّه</w:t>
                  </w:r>
                  <w:proofErr w:type="gramEnd"/>
                  <w:r w:rsidRPr="00205716">
                    <w:rPr>
                      <w:rFonts w:asciiTheme="minorBidi" w:eastAsia="Times New Roman" w:hAnsiTheme="minorBidi"/>
                      <w:b/>
                      <w:bCs/>
                      <w:sz w:val="28"/>
                      <w:szCs w:val="28"/>
                      <w:rtl/>
                      <w:lang w:eastAsia="fr-FR"/>
                    </w:rPr>
                    <w:t xml:space="preserve"> أدعى إلى النصر</w:t>
                  </w:r>
                  <w:r w:rsidRPr="00205716">
                    <w:rPr>
                      <w:rFonts w:asciiTheme="minorBidi" w:eastAsia="Times New Roman" w:hAnsiTheme="minorBidi"/>
                      <w:b/>
                      <w:bCs/>
                      <w:sz w:val="28"/>
                      <w:szCs w:val="28"/>
                      <w:lang w:eastAsia="fr-FR"/>
                    </w:rPr>
                    <w:t>"</w:t>
                  </w:r>
                  <w:bookmarkStart w:id="21" w:name="16"/>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"16-_</w:instrText>
                  </w:r>
                  <w:r w:rsidRPr="00205716">
                    <w:rPr>
                      <w:rFonts w:asciiTheme="minorBidi" w:eastAsia="Times New Roman" w:hAnsiTheme="minorBidi"/>
                      <w:b/>
                      <w:bCs/>
                      <w:sz w:val="28"/>
                      <w:szCs w:val="28"/>
                      <w:vertAlign w:val="superscript"/>
                      <w:rtl/>
                      <w:lang w:eastAsia="fr-FR"/>
                    </w:rPr>
                    <w:instrText>نهج_البلاغة،_ج1،_ص_67</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16</w:t>
                  </w:r>
                  <w:r w:rsidRPr="00205716">
                    <w:rPr>
                      <w:rFonts w:asciiTheme="minorBidi" w:eastAsia="Times New Roman" w:hAnsiTheme="minorBidi"/>
                      <w:b/>
                      <w:bCs/>
                      <w:sz w:val="28"/>
                      <w:szCs w:val="28"/>
                      <w:vertAlign w:val="superscript"/>
                      <w:lang w:eastAsia="fr-FR"/>
                    </w:rPr>
                    <w:fldChar w:fldCharType="end"/>
                  </w:r>
                  <w:bookmarkEnd w:id="21"/>
                  <w:r w:rsidRPr="00205716">
                    <w:rPr>
                      <w:rFonts w:asciiTheme="minorBidi" w:eastAsia="Times New Roman" w:hAnsiTheme="minorBidi"/>
                      <w:b/>
                      <w:bCs/>
                      <w:sz w:val="28"/>
                      <w:szCs w:val="28"/>
                      <w:lang w:eastAsia="fr-FR"/>
                    </w:rPr>
                    <w:t xml:space="preserve"> . </w:t>
                  </w:r>
                  <w:r w:rsidRPr="00205716">
                    <w:rPr>
                      <w:rFonts w:asciiTheme="minorBidi" w:eastAsia="Times New Roman" w:hAnsiTheme="minorBidi"/>
                      <w:b/>
                      <w:bCs/>
                      <w:sz w:val="28"/>
                      <w:szCs w:val="28"/>
                      <w:rtl/>
                      <w:lang w:eastAsia="fr-FR"/>
                    </w:rPr>
                    <w:t>فالكفر يتحيّن الفرص للانقضاض علينا والفتك بنا، ومن الواجب أن لا يغفل المسلمون لحظة واحدة عن ذلك، وأن يجهّزوا أنفسهم بكلّ الوسائل التي يحتاجون إليها، فإنّ عنصر المباغتة من أمضى الأسلحة وأخطرها، ومن الخطأ أن ننتظر حتّى نتعرّض للهجوم بمختلف أشكاله ثم من بعده نفكّر كيف سنواجهه، ففي الحديث</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من نام لم يُنم عنه</w:t>
                  </w:r>
                  <w:r w:rsidRPr="00205716">
                    <w:rPr>
                      <w:rFonts w:asciiTheme="minorBidi" w:eastAsia="Times New Roman" w:hAnsiTheme="minorBidi"/>
                      <w:b/>
                      <w:bCs/>
                      <w:sz w:val="28"/>
                      <w:szCs w:val="28"/>
                      <w:lang w:eastAsia="fr-FR"/>
                    </w:rPr>
                    <w:t>" </w:t>
                  </w:r>
                  <w:bookmarkStart w:id="22" w:name="17"/>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"17-_</w:instrText>
                  </w:r>
                  <w:r w:rsidRPr="00205716">
                    <w:rPr>
                      <w:rFonts w:asciiTheme="minorBidi" w:eastAsia="Times New Roman" w:hAnsiTheme="minorBidi"/>
                      <w:b/>
                      <w:bCs/>
                      <w:sz w:val="28"/>
                      <w:szCs w:val="28"/>
                      <w:vertAlign w:val="superscript"/>
                      <w:rtl/>
                      <w:lang w:eastAsia="fr-FR"/>
                    </w:rPr>
                    <w:instrText>شرح_نهج_البلاغة،_ج17،_ص_226</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17</w:t>
                  </w:r>
                  <w:r w:rsidRPr="00205716">
                    <w:rPr>
                      <w:rFonts w:asciiTheme="minorBidi" w:eastAsia="Times New Roman" w:hAnsiTheme="minorBidi"/>
                      <w:b/>
                      <w:bCs/>
                      <w:sz w:val="28"/>
                      <w:szCs w:val="28"/>
                      <w:vertAlign w:val="superscript"/>
                      <w:lang w:eastAsia="fr-FR"/>
                    </w:rPr>
                    <w:fldChar w:fldCharType="end"/>
                  </w:r>
                  <w:bookmarkEnd w:id="22"/>
                  <w:r w:rsidRPr="00205716">
                    <w:rPr>
                      <w:rFonts w:asciiTheme="minorBidi" w:eastAsia="Times New Roman" w:hAnsiTheme="minorBidi"/>
                      <w:b/>
                      <w:bCs/>
                      <w:sz w:val="28"/>
                      <w:szCs w:val="28"/>
                      <w:rtl/>
                      <w:lang w:eastAsia="fr-FR"/>
                    </w:rPr>
                    <w:t>، فالمطلوب</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5"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147</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6"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rtl/>
                      <w:lang w:eastAsia="fr-FR"/>
                    </w:rPr>
                    <w:t>الاستعداد على كافّة الميادين، والاستعداد لا يكون فقط على المستوى المادّي بل علينا أن لا ننسى الجانب الأهمّ وهو الجانب المعنويّ والإيمانيّ والروحيّ بتقوية العلاقة مع الله جلّ وعلا</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أ- الاستعداد المعنويّ</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إنّ الجهاد على صعيد الجانب المعنويّ يعدّ الخطوة الأولى في طريق المواجهة وإعداد النفس، وذلك يبرز من خلال تهذيب النفس </w:t>
                  </w:r>
                  <w:proofErr w:type="spellStart"/>
                  <w:r w:rsidRPr="00205716">
                    <w:rPr>
                      <w:rFonts w:asciiTheme="minorBidi" w:eastAsia="Times New Roman" w:hAnsiTheme="minorBidi"/>
                      <w:b/>
                      <w:bCs/>
                      <w:sz w:val="28"/>
                      <w:szCs w:val="28"/>
                      <w:rtl/>
                      <w:lang w:eastAsia="fr-FR"/>
                    </w:rPr>
                    <w:t>وتحليتها</w:t>
                  </w:r>
                  <w:proofErr w:type="spellEnd"/>
                  <w:r w:rsidRPr="00205716">
                    <w:rPr>
                      <w:rFonts w:asciiTheme="minorBidi" w:eastAsia="Times New Roman" w:hAnsiTheme="minorBidi"/>
                      <w:b/>
                      <w:bCs/>
                      <w:sz w:val="28"/>
                      <w:szCs w:val="28"/>
                      <w:rtl/>
                      <w:lang w:eastAsia="fr-FR"/>
                    </w:rPr>
                    <w:t xml:space="preserve"> بالصفات الحميدة والأخلاق الحسنة، وعبر الاتّكال على الله والاعتماد عليه، وفي هذا الصدد يقول الإمام </w:t>
                  </w:r>
                  <w:proofErr w:type="spellStart"/>
                  <w:r w:rsidRPr="00205716">
                    <w:rPr>
                      <w:rFonts w:asciiTheme="minorBidi" w:eastAsia="Times New Roman" w:hAnsiTheme="minorBidi"/>
                      <w:b/>
                      <w:bCs/>
                      <w:sz w:val="28"/>
                      <w:szCs w:val="28"/>
                      <w:rtl/>
                      <w:lang w:eastAsia="fr-FR"/>
                    </w:rPr>
                    <w:t>الخامنئيّ</w:t>
                  </w:r>
                  <w:proofErr w:type="spellEnd"/>
                  <w:r w:rsidRPr="00205716">
                    <w:rPr>
                      <w:rFonts w:asciiTheme="minorBidi" w:eastAsia="Times New Roman" w:hAnsiTheme="minorBidi"/>
                      <w:b/>
                      <w:bCs/>
                      <w:sz w:val="28"/>
                      <w:szCs w:val="28"/>
                      <w:rtl/>
                      <w:lang w:eastAsia="fr-FR"/>
                    </w:rPr>
                    <w:t xml:space="preserve"> دام ظله</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إنّكم أقوى من أعدائكم. إنّنا من حيث المعنويّات أقوى من جميع حشود العدوّ وجموعه، طبعاً هم يمتلكون مالاً أكثر وتقنيّة أرفع وأشياء أخرى كثيرة نحن بحسب الظاهر لا نمتلكها، لكن نحن لدينا شيء هم محرومون منه وهو التوكّل على الله، الله الّذي هو كلّ شيء والّذي هو أقوى من التقنيّة وعلوم البشر وكلّ موجودات العالم قاطبة، فإشارة واحدة منه تقلب الدنيا كلّها رأساً على عقب بأمره وإرادته، إنّ لدينا من ذلك التوكّل ويجب أن نحفظه، إنّه كنز فإذا كنّا نمتلكه بين أيدينا انتفعنا منه وإن نحن فقدناه سنفقد القوّة</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proofErr w:type="gramStart"/>
                  <w:r w:rsidRPr="00205716">
                    <w:rPr>
                      <w:rFonts w:asciiTheme="minorBidi" w:eastAsia="Times New Roman" w:hAnsiTheme="minorBidi"/>
                      <w:b/>
                      <w:bCs/>
                      <w:sz w:val="28"/>
                      <w:szCs w:val="28"/>
                      <w:rtl/>
                      <w:lang w:eastAsia="fr-FR"/>
                    </w:rPr>
                    <w:t>إنّنا</w:t>
                  </w:r>
                  <w:proofErr w:type="gramEnd"/>
                  <w:r w:rsidRPr="00205716">
                    <w:rPr>
                      <w:rFonts w:asciiTheme="minorBidi" w:eastAsia="Times New Roman" w:hAnsiTheme="minorBidi"/>
                      <w:b/>
                      <w:bCs/>
                      <w:sz w:val="28"/>
                      <w:szCs w:val="28"/>
                      <w:rtl/>
                      <w:lang w:eastAsia="fr-FR"/>
                    </w:rPr>
                    <w:t xml:space="preserve"> في مهب عواصف الأحداث وككثير من الدول والشعوب لسنا سوى ريشة ضعيفة، وما يجعلنا مستمرّين ولا </w:t>
                  </w:r>
                  <w:proofErr w:type="spellStart"/>
                  <w:r w:rsidRPr="00205716">
                    <w:rPr>
                      <w:rFonts w:asciiTheme="minorBidi" w:eastAsia="Times New Roman" w:hAnsiTheme="minorBidi"/>
                      <w:b/>
                      <w:bCs/>
                      <w:sz w:val="28"/>
                      <w:szCs w:val="28"/>
                      <w:rtl/>
                      <w:lang w:eastAsia="fr-FR"/>
                    </w:rPr>
                    <w:t>ننهزم</w:t>
                  </w:r>
                  <w:proofErr w:type="spellEnd"/>
                  <w:r w:rsidRPr="00205716">
                    <w:rPr>
                      <w:rFonts w:asciiTheme="minorBidi" w:eastAsia="Times New Roman" w:hAnsiTheme="minorBidi"/>
                      <w:b/>
                      <w:bCs/>
                      <w:sz w:val="28"/>
                      <w:szCs w:val="28"/>
                      <w:rtl/>
                      <w:lang w:eastAsia="fr-FR"/>
                    </w:rPr>
                    <w:t xml:space="preserve"> أبداً هو التوكّل على الله </w:t>
                  </w:r>
                  <w:proofErr w:type="spellStart"/>
                  <w:r w:rsidRPr="00205716">
                    <w:rPr>
                      <w:rFonts w:asciiTheme="minorBidi" w:eastAsia="Times New Roman" w:hAnsiTheme="minorBidi"/>
                      <w:b/>
                      <w:bCs/>
                      <w:sz w:val="28"/>
                      <w:szCs w:val="28"/>
                      <w:rtl/>
                      <w:lang w:eastAsia="fr-FR"/>
                    </w:rPr>
                    <w:t>فاحفظوا</w:t>
                  </w:r>
                  <w:proofErr w:type="spellEnd"/>
                  <w:r w:rsidRPr="00205716">
                    <w:rPr>
                      <w:rFonts w:asciiTheme="minorBidi" w:eastAsia="Times New Roman" w:hAnsiTheme="minorBidi"/>
                      <w:b/>
                      <w:bCs/>
                      <w:sz w:val="28"/>
                      <w:szCs w:val="28"/>
                      <w:rtl/>
                      <w:lang w:eastAsia="fr-FR"/>
                    </w:rPr>
                    <w:t xml:space="preserve"> ذلك بقوة</w:t>
                  </w:r>
                  <w:r w:rsidRPr="00205716">
                    <w:rPr>
                      <w:rFonts w:asciiTheme="minorBidi" w:eastAsia="Times New Roman" w:hAnsiTheme="minorBidi"/>
                      <w:b/>
                      <w:bCs/>
                      <w:sz w:val="28"/>
                      <w:szCs w:val="28"/>
                      <w:lang w:eastAsia="fr-FR"/>
                    </w:rPr>
                    <w:t>" </w:t>
                  </w:r>
                  <w:bookmarkStart w:id="23" w:name="18"/>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"18-_</w:instrText>
                  </w:r>
                  <w:r w:rsidRPr="00205716">
                    <w:rPr>
                      <w:rFonts w:asciiTheme="minorBidi" w:eastAsia="Times New Roman" w:hAnsiTheme="minorBidi"/>
                      <w:b/>
                      <w:bCs/>
                      <w:sz w:val="28"/>
                      <w:szCs w:val="28"/>
                      <w:vertAlign w:val="superscript"/>
                      <w:rtl/>
                      <w:lang w:eastAsia="fr-FR"/>
                    </w:rPr>
                    <w:instrText>نقلاً_عن_الجهاد_من_وجهة_نظر_الإمام_السيد_علي_الخامنئي_دام_ظله</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18</w:t>
                  </w:r>
                  <w:r w:rsidRPr="00205716">
                    <w:rPr>
                      <w:rFonts w:asciiTheme="minorBidi" w:eastAsia="Times New Roman" w:hAnsiTheme="minorBidi"/>
                      <w:b/>
                      <w:bCs/>
                      <w:sz w:val="28"/>
                      <w:szCs w:val="28"/>
                      <w:vertAlign w:val="superscript"/>
                      <w:lang w:eastAsia="fr-FR"/>
                    </w:rPr>
                    <w:fldChar w:fldCharType="end"/>
                  </w:r>
                  <w:bookmarkEnd w:id="23"/>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ب- الاستعداد المادّيّ</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الاستعداد المادّيّ هو الخطوة الثانية الّتي يجب أن نسلكها في سعينا لإعداد أنفسنا لتلبية نداء الجهاد وردّ كيد الأعداء، فالجانب المعنويّ وحده غير كاف لإعداد عناصر المواجهة، بل المطلوب إلى جانب تهذيب النفس وتطويعها لخدمة الله والإسلام أن</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7"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148</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8"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نجهّز كلّ وسائل النصر والثورة، وهو مبدأ قرانيّ يجسده قوله تعالى</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﴿وَأَعِدُّواْ لَهُم مَّا اسْتَطَعْتُم مِّن قُوَّةٍ وَمِن رِّبَاطِ الْخَيْلِ تُرْهِبُونَ </w:t>
                  </w:r>
                  <w:proofErr w:type="spellStart"/>
                  <w:r w:rsidRPr="00205716">
                    <w:rPr>
                      <w:rFonts w:asciiTheme="minorBidi" w:eastAsia="Times New Roman" w:hAnsiTheme="minorBidi"/>
                      <w:b/>
                      <w:bCs/>
                      <w:sz w:val="28"/>
                      <w:szCs w:val="28"/>
                      <w:rtl/>
                      <w:lang w:eastAsia="fr-FR"/>
                    </w:rPr>
                    <w:t>بِهِ</w:t>
                  </w:r>
                  <w:proofErr w:type="spellEnd"/>
                  <w:r w:rsidRPr="00205716">
                    <w:rPr>
                      <w:rFonts w:asciiTheme="minorBidi" w:eastAsia="Times New Roman" w:hAnsiTheme="minorBidi"/>
                      <w:b/>
                      <w:bCs/>
                      <w:sz w:val="28"/>
                      <w:szCs w:val="28"/>
                      <w:rtl/>
                      <w:lang w:eastAsia="fr-FR"/>
                    </w:rPr>
                    <w:t xml:space="preserve"> عَدْوَّ اللّهِ وَعَدُوَّكُمْ وَآخَرِينَ مِن دُونِهِمْ لاَ تَعْلَمُونَهُمُ اللّهُ يَعْلَمُهُمْ وَمَا تُنفِقُواْ مِن شَيْءٍ فِي سَبِيلِ اللّهِ يُوَفَّ إِلَيْكُمْ وَأَنتُمْ لاَ تُظْلَمُونَ</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w:t>
                  </w:r>
                  <w:bookmarkStart w:id="24" w:name="19"/>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"19-_</w:instrText>
                  </w:r>
                  <w:r w:rsidRPr="00205716">
                    <w:rPr>
                      <w:rFonts w:asciiTheme="minorBidi" w:eastAsia="Times New Roman" w:hAnsiTheme="minorBidi"/>
                      <w:b/>
                      <w:bCs/>
                      <w:sz w:val="28"/>
                      <w:szCs w:val="28"/>
                      <w:vertAlign w:val="superscript"/>
                      <w:rtl/>
                      <w:lang w:eastAsia="fr-FR"/>
                    </w:rPr>
                    <w:instrText>سورة_الأنفال،_الآية:_60</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19</w:t>
                  </w:r>
                  <w:r w:rsidRPr="00205716">
                    <w:rPr>
                      <w:rFonts w:asciiTheme="minorBidi" w:eastAsia="Times New Roman" w:hAnsiTheme="minorBidi"/>
                      <w:b/>
                      <w:bCs/>
                      <w:sz w:val="28"/>
                      <w:szCs w:val="28"/>
                      <w:vertAlign w:val="superscript"/>
                      <w:lang w:eastAsia="fr-FR"/>
                    </w:rPr>
                    <w:fldChar w:fldCharType="end"/>
                  </w:r>
                  <w:bookmarkEnd w:id="24"/>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 فللجانب المادّيّ دور أساس في تحقيق النصر ولا يكفي الجلوس والدعاء والتهجّد والتوسّل لله لينصرنا بل </w:t>
                  </w:r>
                  <w:r w:rsidRPr="00205716">
                    <w:rPr>
                      <w:rFonts w:asciiTheme="minorBidi" w:eastAsia="Times New Roman" w:hAnsiTheme="minorBidi"/>
                      <w:b/>
                      <w:bCs/>
                      <w:sz w:val="28"/>
                      <w:szCs w:val="28"/>
                      <w:rtl/>
                      <w:lang w:eastAsia="fr-FR"/>
                    </w:rPr>
                    <w:lastRenderedPageBreak/>
                    <w:t>علينا أن نسعى لكي نصل إلى تحقيق ما نريده</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bookmarkStart w:id="25" w:name="أنواع_الجهاد"/>
                  <w:bookmarkEnd w:id="25"/>
                  <w:r w:rsidRPr="00205716">
                    <w:rPr>
                      <w:rFonts w:asciiTheme="minorBidi" w:eastAsia="Times New Roman" w:hAnsiTheme="minorBidi"/>
                      <w:b/>
                      <w:bCs/>
                      <w:sz w:val="28"/>
                      <w:szCs w:val="28"/>
                      <w:rtl/>
                      <w:lang w:eastAsia="fr-FR"/>
                    </w:rPr>
                    <w:t>أنواع الجهاد</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إنّ للجهاد أشكالاً وأبعاداً متعدّدة وليس محصوراً فقط بالجانب العسكريّ. </w:t>
                  </w:r>
                  <w:proofErr w:type="gramStart"/>
                  <w:r w:rsidRPr="00205716">
                    <w:rPr>
                      <w:rFonts w:asciiTheme="minorBidi" w:eastAsia="Times New Roman" w:hAnsiTheme="minorBidi"/>
                      <w:b/>
                      <w:bCs/>
                      <w:sz w:val="28"/>
                      <w:szCs w:val="28"/>
                      <w:rtl/>
                      <w:lang w:eastAsia="fr-FR"/>
                    </w:rPr>
                    <w:t>وهذا</w:t>
                  </w:r>
                  <w:proofErr w:type="gramEnd"/>
                  <w:r w:rsidRPr="00205716">
                    <w:rPr>
                      <w:rFonts w:asciiTheme="minorBidi" w:eastAsia="Times New Roman" w:hAnsiTheme="minorBidi"/>
                      <w:b/>
                      <w:bCs/>
                      <w:sz w:val="28"/>
                      <w:szCs w:val="28"/>
                      <w:rtl/>
                      <w:lang w:eastAsia="fr-FR"/>
                    </w:rPr>
                    <w:t xml:space="preserve"> ما أشار له سماحة السيّد القائد بقوله: وللجهاد ميادينه ومن ميادينه المشاركة في القتال المسلّح. وهناك الميدان السياسيّ وميدان العلم وكذلك الأخلاق، وليس الجهاد مجرّد قتال وتوجّه إلى </w:t>
                  </w:r>
                  <w:proofErr w:type="spellStart"/>
                  <w:r w:rsidRPr="00205716">
                    <w:rPr>
                      <w:rFonts w:asciiTheme="minorBidi" w:eastAsia="Times New Roman" w:hAnsiTheme="minorBidi"/>
                      <w:b/>
                      <w:bCs/>
                      <w:sz w:val="28"/>
                      <w:szCs w:val="28"/>
                      <w:rtl/>
                      <w:lang w:eastAsia="fr-FR"/>
                    </w:rPr>
                    <w:t>سوح</w:t>
                  </w:r>
                  <w:proofErr w:type="spellEnd"/>
                  <w:r w:rsidRPr="00205716">
                    <w:rPr>
                      <w:rFonts w:asciiTheme="minorBidi" w:eastAsia="Times New Roman" w:hAnsiTheme="minorBidi"/>
                      <w:b/>
                      <w:bCs/>
                      <w:sz w:val="28"/>
                      <w:szCs w:val="28"/>
                      <w:rtl/>
                      <w:lang w:eastAsia="fr-FR"/>
                    </w:rPr>
                    <w:t xml:space="preserve"> الحرب فالسعي في ميادين العلم والأخلاق والتعاون السياسيّ والبحث العلميّ يعدّ أيضاً جهاداً، وصنع الثقافة والأفكار السليمة في المجتمع هو أيضاً جهاد. فإذن ليس المعيار </w:t>
                  </w:r>
                  <w:proofErr w:type="gramStart"/>
                  <w:r w:rsidRPr="00205716">
                    <w:rPr>
                      <w:rFonts w:asciiTheme="minorBidi" w:eastAsia="Times New Roman" w:hAnsiTheme="minorBidi"/>
                      <w:b/>
                      <w:bCs/>
                      <w:sz w:val="28"/>
                      <w:szCs w:val="28"/>
                      <w:rtl/>
                      <w:lang w:eastAsia="fr-FR"/>
                    </w:rPr>
                    <w:t>الجهاد</w:t>
                  </w:r>
                  <w:proofErr w:type="gramEnd"/>
                  <w:r w:rsidRPr="00205716">
                    <w:rPr>
                      <w:rFonts w:asciiTheme="minorBidi" w:eastAsia="Times New Roman" w:hAnsiTheme="minorBidi"/>
                      <w:b/>
                      <w:bCs/>
                      <w:sz w:val="28"/>
                      <w:szCs w:val="28"/>
                      <w:rtl/>
                      <w:lang w:eastAsia="fr-FR"/>
                    </w:rPr>
                    <w:t xml:space="preserve"> بالسيف في ساحات القتال وإنّما المعيار هو الكفاح</w:t>
                  </w:r>
                  <w:r w:rsidRPr="00205716">
                    <w:rPr>
                      <w:rFonts w:asciiTheme="minorBidi" w:eastAsia="Times New Roman" w:hAnsiTheme="minorBidi"/>
                      <w:b/>
                      <w:bCs/>
                      <w:sz w:val="28"/>
                      <w:szCs w:val="28"/>
                      <w:lang w:eastAsia="fr-FR"/>
                    </w:rPr>
                    <w:t> </w:t>
                  </w:r>
                  <w:bookmarkStart w:id="26" w:name="20"/>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"20-_</w:instrText>
                  </w:r>
                  <w:r w:rsidRPr="00205716">
                    <w:rPr>
                      <w:rFonts w:asciiTheme="minorBidi" w:eastAsia="Times New Roman" w:hAnsiTheme="minorBidi"/>
                      <w:b/>
                      <w:bCs/>
                      <w:sz w:val="28"/>
                      <w:szCs w:val="28"/>
                      <w:vertAlign w:val="superscript"/>
                      <w:rtl/>
                      <w:lang w:eastAsia="fr-FR"/>
                    </w:rPr>
                    <w:instrText>نقلاً_عن_الجهاد_من_وجهة_نظر_الإمام_السيّد_علي_الخامنئي_دام_ظله</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20</w:t>
                  </w:r>
                  <w:r w:rsidRPr="00205716">
                    <w:rPr>
                      <w:rFonts w:asciiTheme="minorBidi" w:eastAsia="Times New Roman" w:hAnsiTheme="minorBidi"/>
                      <w:b/>
                      <w:bCs/>
                      <w:sz w:val="28"/>
                      <w:szCs w:val="28"/>
                      <w:vertAlign w:val="superscript"/>
                      <w:lang w:eastAsia="fr-FR"/>
                    </w:rPr>
                    <w:fldChar w:fldCharType="end"/>
                  </w:r>
                  <w:bookmarkEnd w:id="26"/>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proofErr w:type="gramStart"/>
                  <w:r w:rsidRPr="00205716">
                    <w:rPr>
                      <w:rFonts w:asciiTheme="minorBidi" w:eastAsia="Times New Roman" w:hAnsiTheme="minorBidi"/>
                      <w:b/>
                      <w:bCs/>
                      <w:sz w:val="28"/>
                      <w:szCs w:val="28"/>
                      <w:rtl/>
                      <w:lang w:eastAsia="fr-FR"/>
                    </w:rPr>
                    <w:t>لذلك</w:t>
                  </w:r>
                  <w:proofErr w:type="gramEnd"/>
                  <w:r w:rsidRPr="00205716">
                    <w:rPr>
                      <w:rFonts w:asciiTheme="minorBidi" w:eastAsia="Times New Roman" w:hAnsiTheme="minorBidi"/>
                      <w:b/>
                      <w:bCs/>
                      <w:sz w:val="28"/>
                      <w:szCs w:val="28"/>
                      <w:rtl/>
                      <w:lang w:eastAsia="fr-FR"/>
                    </w:rPr>
                    <w:t xml:space="preserve"> فللجهاد أشكال متعدّدة نذكر منها</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أ- الجهاد الثقافيّ</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يقول تعالى</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﴿فَلَا تُطِعِ الْكَافِرِينَ وَجَاهِدْهُم </w:t>
                  </w:r>
                  <w:proofErr w:type="spellStart"/>
                  <w:r w:rsidRPr="00205716">
                    <w:rPr>
                      <w:rFonts w:asciiTheme="minorBidi" w:eastAsia="Times New Roman" w:hAnsiTheme="minorBidi"/>
                      <w:b/>
                      <w:bCs/>
                      <w:sz w:val="28"/>
                      <w:szCs w:val="28"/>
                      <w:rtl/>
                      <w:lang w:eastAsia="fr-FR"/>
                    </w:rPr>
                    <w:t>بِهِ</w:t>
                  </w:r>
                  <w:proofErr w:type="spellEnd"/>
                  <w:r w:rsidRPr="00205716">
                    <w:rPr>
                      <w:rFonts w:asciiTheme="minorBidi" w:eastAsia="Times New Roman" w:hAnsiTheme="minorBidi"/>
                      <w:b/>
                      <w:bCs/>
                      <w:sz w:val="28"/>
                      <w:szCs w:val="28"/>
                      <w:rtl/>
                      <w:lang w:eastAsia="fr-FR"/>
                    </w:rPr>
                    <w:t xml:space="preserve"> جِهَادًا كَبِيرًا﴾</w:t>
                  </w:r>
                  <w:bookmarkStart w:id="27" w:name="21"/>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"21-_</w:instrText>
                  </w:r>
                  <w:r w:rsidRPr="00205716">
                    <w:rPr>
                      <w:rFonts w:asciiTheme="minorBidi" w:eastAsia="Times New Roman" w:hAnsiTheme="minorBidi"/>
                      <w:b/>
                      <w:bCs/>
                      <w:sz w:val="28"/>
                      <w:szCs w:val="28"/>
                      <w:vertAlign w:val="superscript"/>
                      <w:rtl/>
                      <w:lang w:eastAsia="fr-FR"/>
                    </w:rPr>
                    <w:instrText>سورة_الفرقان،_الآية:52</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21</w:t>
                  </w:r>
                  <w:r w:rsidRPr="00205716">
                    <w:rPr>
                      <w:rFonts w:asciiTheme="minorBidi" w:eastAsia="Times New Roman" w:hAnsiTheme="minorBidi"/>
                      <w:b/>
                      <w:bCs/>
                      <w:sz w:val="28"/>
                      <w:szCs w:val="28"/>
                      <w:vertAlign w:val="superscript"/>
                      <w:lang w:eastAsia="fr-FR"/>
                    </w:rPr>
                    <w:fldChar w:fldCharType="end"/>
                  </w:r>
                  <w:bookmarkEnd w:id="27"/>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لا شكّ أنّ المقصود من الجهاد في هذا الموضع هو الجهاد الفكريّ والثقافيّ </w:t>
                  </w:r>
                  <w:proofErr w:type="spellStart"/>
                  <w:r w:rsidRPr="00205716">
                    <w:rPr>
                      <w:rFonts w:asciiTheme="minorBidi" w:eastAsia="Times New Roman" w:hAnsiTheme="minorBidi"/>
                      <w:b/>
                      <w:bCs/>
                      <w:sz w:val="28"/>
                      <w:szCs w:val="28"/>
                      <w:rtl/>
                      <w:lang w:eastAsia="fr-FR"/>
                    </w:rPr>
                    <w:t>والتبليغيّ</w:t>
                  </w:r>
                  <w:proofErr w:type="spellEnd"/>
                  <w:r w:rsidRPr="00205716">
                    <w:rPr>
                      <w:rFonts w:asciiTheme="minorBidi" w:eastAsia="Times New Roman" w:hAnsiTheme="minorBidi"/>
                      <w:b/>
                      <w:bCs/>
                      <w:sz w:val="28"/>
                      <w:szCs w:val="28"/>
                      <w:rtl/>
                      <w:lang w:eastAsia="fr-FR"/>
                    </w:rPr>
                    <w:t xml:space="preserve"> وليس الجهاد المسلّح، ذلك لأنّ هذه السورة مكيّة، والأمر بالجهاد المسلّح لم يكن قد نزل في مكّة. وعلى قول العلّامة </w:t>
                  </w:r>
                  <w:proofErr w:type="spellStart"/>
                  <w:r w:rsidRPr="00205716">
                    <w:rPr>
                      <w:rFonts w:asciiTheme="minorBidi" w:eastAsia="Times New Roman" w:hAnsiTheme="minorBidi"/>
                      <w:b/>
                      <w:bCs/>
                      <w:sz w:val="28"/>
                      <w:szCs w:val="28"/>
                      <w:rtl/>
                      <w:lang w:eastAsia="fr-FR"/>
                    </w:rPr>
                    <w:t>الطبرسي</w:t>
                  </w:r>
                  <w:proofErr w:type="spellEnd"/>
                  <w:r w:rsidRPr="00205716">
                    <w:rPr>
                      <w:rFonts w:asciiTheme="minorBidi" w:eastAsia="Times New Roman" w:hAnsiTheme="minorBidi"/>
                      <w:b/>
                      <w:bCs/>
                      <w:sz w:val="28"/>
                      <w:szCs w:val="28"/>
                      <w:rtl/>
                      <w:lang w:eastAsia="fr-FR"/>
                    </w:rPr>
                    <w:t xml:space="preserve"> في مجمع البيان</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إنّ هذه</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39"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149</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40"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الآية دليل واضح على أن الجهاد الفكريّ </w:t>
                  </w:r>
                  <w:proofErr w:type="spellStart"/>
                  <w:r w:rsidRPr="00205716">
                    <w:rPr>
                      <w:rFonts w:asciiTheme="minorBidi" w:eastAsia="Times New Roman" w:hAnsiTheme="minorBidi"/>
                      <w:b/>
                      <w:bCs/>
                      <w:sz w:val="28"/>
                      <w:szCs w:val="28"/>
                      <w:rtl/>
                      <w:lang w:eastAsia="fr-FR"/>
                    </w:rPr>
                    <w:t>والتبليغيّ</w:t>
                  </w:r>
                  <w:proofErr w:type="spellEnd"/>
                  <w:r w:rsidRPr="00205716">
                    <w:rPr>
                      <w:rFonts w:asciiTheme="minorBidi" w:eastAsia="Times New Roman" w:hAnsiTheme="minorBidi"/>
                      <w:b/>
                      <w:bCs/>
                      <w:sz w:val="28"/>
                      <w:szCs w:val="28"/>
                      <w:rtl/>
                      <w:lang w:eastAsia="fr-FR"/>
                    </w:rPr>
                    <w:t xml:space="preserve"> في مواجهة وساوس المضلّين وأعداء الحقّ من أكبر أنواع الجهاد</w:t>
                  </w:r>
                  <w:r w:rsidRPr="00205716">
                    <w:rPr>
                      <w:rFonts w:asciiTheme="minorBidi" w:eastAsia="Times New Roman" w:hAnsiTheme="minorBidi"/>
                      <w:b/>
                      <w:bCs/>
                      <w:sz w:val="28"/>
                      <w:szCs w:val="28"/>
                      <w:lang w:eastAsia="fr-FR"/>
                    </w:rPr>
                    <w:t>"</w:t>
                  </w:r>
                  <w:bookmarkStart w:id="28" w:name="22"/>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"22-_</w:instrText>
                  </w:r>
                  <w:r w:rsidRPr="00205716">
                    <w:rPr>
                      <w:rFonts w:asciiTheme="minorBidi" w:eastAsia="Times New Roman" w:hAnsiTheme="minorBidi"/>
                      <w:b/>
                      <w:bCs/>
                      <w:sz w:val="28"/>
                      <w:szCs w:val="28"/>
                      <w:vertAlign w:val="superscript"/>
                      <w:rtl/>
                      <w:lang w:eastAsia="fr-FR"/>
                    </w:rPr>
                    <w:instrText>مجمع_البيان،_الطبرسي،_ج7،_ص175</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22</w:t>
                  </w:r>
                  <w:r w:rsidRPr="00205716">
                    <w:rPr>
                      <w:rFonts w:asciiTheme="minorBidi" w:eastAsia="Times New Roman" w:hAnsiTheme="minorBidi"/>
                      <w:b/>
                      <w:bCs/>
                      <w:sz w:val="28"/>
                      <w:szCs w:val="28"/>
                      <w:vertAlign w:val="superscript"/>
                      <w:lang w:eastAsia="fr-FR"/>
                    </w:rPr>
                    <w:fldChar w:fldCharType="end"/>
                  </w:r>
                  <w:bookmarkEnd w:id="28"/>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وهذه الآية تحمل خطاباً للنبيّ محمّد صلى الله عليه وآله وسلم بمجاهدة الكافرين بالقرآن، حيث إنّ القرآن من أبرز </w:t>
                  </w:r>
                  <w:proofErr w:type="spellStart"/>
                  <w:r w:rsidRPr="00205716">
                    <w:rPr>
                      <w:rFonts w:asciiTheme="minorBidi" w:eastAsia="Times New Roman" w:hAnsiTheme="minorBidi"/>
                      <w:b/>
                      <w:bCs/>
                      <w:sz w:val="28"/>
                      <w:szCs w:val="28"/>
                      <w:rtl/>
                      <w:lang w:eastAsia="fr-FR"/>
                    </w:rPr>
                    <w:t>مصاديق</w:t>
                  </w:r>
                  <w:proofErr w:type="spellEnd"/>
                  <w:r w:rsidRPr="00205716">
                    <w:rPr>
                      <w:rFonts w:asciiTheme="minorBidi" w:eastAsia="Times New Roman" w:hAnsiTheme="minorBidi"/>
                      <w:b/>
                      <w:bCs/>
                      <w:sz w:val="28"/>
                      <w:szCs w:val="28"/>
                      <w:rtl/>
                      <w:lang w:eastAsia="fr-FR"/>
                    </w:rPr>
                    <w:t xml:space="preserve"> المواجهة الفكريّة، ويدعوه تعالى إلى مجاهدتهم </w:t>
                  </w:r>
                  <w:proofErr w:type="spellStart"/>
                  <w:r w:rsidRPr="00205716">
                    <w:rPr>
                      <w:rFonts w:asciiTheme="minorBidi" w:eastAsia="Times New Roman" w:hAnsiTheme="minorBidi"/>
                      <w:b/>
                      <w:bCs/>
                      <w:sz w:val="28"/>
                      <w:szCs w:val="28"/>
                      <w:rtl/>
                      <w:lang w:eastAsia="fr-FR"/>
                    </w:rPr>
                    <w:t>به</w:t>
                  </w:r>
                  <w:proofErr w:type="spellEnd"/>
                  <w:r w:rsidRPr="00205716">
                    <w:rPr>
                      <w:rFonts w:asciiTheme="minorBidi" w:eastAsia="Times New Roman" w:hAnsiTheme="minorBidi"/>
                      <w:b/>
                      <w:bCs/>
                      <w:sz w:val="28"/>
                      <w:szCs w:val="28"/>
                      <w:rtl/>
                      <w:lang w:eastAsia="fr-FR"/>
                    </w:rPr>
                    <w:t xml:space="preserve"> جهاداً كبيراً بعظمة رسالته، وبعظمة جهاد كلّ الأنبياء الماضين عليهم السلام، الجهاد الّذي يشمل جميع الأبعاد الروحيّة والفكريّة للناس، ويشمل كلّ الأصعدة الماديّة والمعنويّة</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ونحن أتباع النبيّ العظيم محمّد بن عبد الله</w:t>
                  </w:r>
                  <w:r w:rsidRPr="00205716">
                    <w:rPr>
                      <w:rFonts w:asciiTheme="minorBidi" w:eastAsia="Times New Roman" w:hAnsiTheme="minorBidi"/>
                      <w:b/>
                      <w:bCs/>
                      <w:sz w:val="28"/>
                      <w:szCs w:val="28"/>
                      <w:lang w:val="en-US" w:eastAsia="fr-FR"/>
                    </w:rPr>
                    <w:t> </w:t>
                  </w:r>
                  <w:r w:rsidRPr="00205716">
                    <w:rPr>
                      <w:rFonts w:asciiTheme="minorBidi" w:eastAsia="Times New Roman" w:hAnsiTheme="minorBidi"/>
                      <w:b/>
                      <w:bCs/>
                      <w:sz w:val="28"/>
                      <w:szCs w:val="28"/>
                      <w:rtl/>
                      <w:lang w:eastAsia="fr-FR"/>
                    </w:rPr>
                    <w:t xml:space="preserve">صلى الله عليه وآله وسلم علينا </w:t>
                  </w:r>
                  <w:proofErr w:type="spellStart"/>
                  <w:r w:rsidRPr="00205716">
                    <w:rPr>
                      <w:rFonts w:asciiTheme="minorBidi" w:eastAsia="Times New Roman" w:hAnsiTheme="minorBidi"/>
                      <w:b/>
                      <w:bCs/>
                      <w:sz w:val="28"/>
                      <w:szCs w:val="28"/>
                      <w:rtl/>
                      <w:lang w:eastAsia="fr-FR"/>
                    </w:rPr>
                    <w:t>اتّباع</w:t>
                  </w:r>
                  <w:proofErr w:type="spellEnd"/>
                  <w:r w:rsidRPr="00205716">
                    <w:rPr>
                      <w:rFonts w:asciiTheme="minorBidi" w:eastAsia="Times New Roman" w:hAnsiTheme="minorBidi"/>
                      <w:b/>
                      <w:bCs/>
                      <w:sz w:val="28"/>
                      <w:szCs w:val="28"/>
                      <w:rtl/>
                      <w:lang w:eastAsia="fr-FR"/>
                    </w:rPr>
                    <w:t xml:space="preserve"> سبيله في جهاد الكافرين والمنكرين جهاداً ثقافيّاً عمدته وأساسه القرآن الكريم</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ب- الجهاد السياسيّ والاقتصاديّ</w:t>
                  </w:r>
                  <w:r w:rsidRPr="00205716">
                    <w:rPr>
                      <w:rFonts w:asciiTheme="minorBidi" w:eastAsia="Times New Roman" w:hAnsiTheme="minorBidi"/>
                      <w:b/>
                      <w:bCs/>
                      <w:sz w:val="28"/>
                      <w:szCs w:val="28"/>
                      <w:lang w:eastAsia="fr-FR"/>
                    </w:rPr>
                    <w:t>:</w:t>
                  </w:r>
                  <w:proofErr w:type="gramStart"/>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﴿وَلَن</w:t>
                  </w:r>
                  <w:proofErr w:type="gramEnd"/>
                  <w:r w:rsidRPr="00205716">
                    <w:rPr>
                      <w:rFonts w:asciiTheme="minorBidi" w:eastAsia="Times New Roman" w:hAnsiTheme="minorBidi"/>
                      <w:b/>
                      <w:bCs/>
                      <w:sz w:val="28"/>
                      <w:szCs w:val="28"/>
                      <w:rtl/>
                      <w:lang w:eastAsia="fr-FR"/>
                    </w:rPr>
                    <w:t xml:space="preserve"> يَجْعَلَ اللّهُ لِلْكَافِرِينَ عَلَى الْمُؤْمِنِينَ سَبِيلاً﴾</w:t>
                  </w:r>
                  <w:bookmarkStart w:id="29" w:name="23"/>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"23-_</w:instrText>
                  </w:r>
                  <w:r w:rsidRPr="00205716">
                    <w:rPr>
                      <w:rFonts w:asciiTheme="minorBidi" w:eastAsia="Times New Roman" w:hAnsiTheme="minorBidi"/>
                      <w:b/>
                      <w:bCs/>
                      <w:sz w:val="28"/>
                      <w:szCs w:val="28"/>
                      <w:vertAlign w:val="superscript"/>
                      <w:rtl/>
                      <w:lang w:eastAsia="fr-FR"/>
                    </w:rPr>
                    <w:instrText>سورة_النساء،_الآية:141</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23</w:t>
                  </w:r>
                  <w:r w:rsidRPr="00205716">
                    <w:rPr>
                      <w:rFonts w:asciiTheme="minorBidi" w:eastAsia="Times New Roman" w:hAnsiTheme="minorBidi"/>
                      <w:b/>
                      <w:bCs/>
                      <w:sz w:val="28"/>
                      <w:szCs w:val="28"/>
                      <w:vertAlign w:val="superscript"/>
                      <w:lang w:eastAsia="fr-FR"/>
                    </w:rPr>
                    <w:fldChar w:fldCharType="end"/>
                  </w:r>
                  <w:bookmarkEnd w:id="29"/>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إنّ الجهاد السياسيّ والاقتصاديّ هو أحد أوجه التصدّي للعدوّ ومواجهته، لأنّه حينما يفشل العدوّ في الجانب العسكريّ فإنّه لن يتوانى عن محاربتنا سياسيّاً ومحاصرتنا اقتصاديّاً وبتشكيل قوّة ضغط كبيرة قد تلحق بنا الأذيّة والوهن وتشوّه صورتنا، كما يمكن أن نكون شركاء في تقوية اقتصاده عبر الترويج لمنتجاته وشرائها فيتحوّل العدوّ إلى قوّة متسلّطة علينا ويصبح من الصعب إزالتها وهزيمتها، ولذا نجد الإمام الخمينيّ قدس سره ومن موقع مرجعيّته الدينيّة وببصيرته الثاقبة يشير إلى سبل تسلّط العدو على المجتمع الإسلاميّ، ويدعو إلى يقظة الأمّة الإسلاميّة ومشاركتها في الجهاد السياسيّ والاقتصاديّ قبل أن يتمكّن العدوّ من السيطرة علينا، فقد أفتى في هذا المجال بأنّه</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لو خيف على حوزة الإسلام من الاستيلاء السياسيّ والاقتصاديّ الذي يؤدّي إلى أسرهم السياسيّ والاقتصاديّ ووهن</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41"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150</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42"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proofErr w:type="gramStart"/>
                  <w:r w:rsidRPr="00205716">
                    <w:rPr>
                      <w:rFonts w:asciiTheme="minorBidi" w:eastAsia="Times New Roman" w:hAnsiTheme="minorBidi"/>
                      <w:b/>
                      <w:bCs/>
                      <w:sz w:val="28"/>
                      <w:szCs w:val="28"/>
                      <w:rtl/>
                      <w:lang w:eastAsia="fr-FR"/>
                    </w:rPr>
                    <w:t>الإسلام</w:t>
                  </w:r>
                  <w:proofErr w:type="gramEnd"/>
                  <w:r w:rsidRPr="00205716">
                    <w:rPr>
                      <w:rFonts w:asciiTheme="minorBidi" w:eastAsia="Times New Roman" w:hAnsiTheme="minorBidi"/>
                      <w:b/>
                      <w:bCs/>
                      <w:sz w:val="28"/>
                      <w:szCs w:val="28"/>
                      <w:rtl/>
                      <w:lang w:eastAsia="fr-FR"/>
                    </w:rPr>
                    <w:t xml:space="preserve"> والمسلمين عندها يجب الدفاع بالوسائل عينها، كترك شراء أمتعتهم، وترك استعمالها، وترك المراودة والمعاملة معهم مطلقاً. ولو كان في المراودات التجاريّة وغيرها مخافة على حوزة الإسلام وبلاد المسلمين من استيلاء الأجانب عليها سياسيّاً أو غيرها الموجب لاستعمارهم أو استعمار بلادهم ولو معنويّاً يجب على كافّة المسلمين التجنّب عنها، وتحرم تلك المراودات وكذلك لو كانت الروابط السياسيّة بين الدول الإسلاميّة والأجانب موجبة لاستيلائهم على بلادهم أو نفوسهم أو أموالهم أو موجبة لأسرهم السياسيّ يحرم على رؤساء الدول تلك الروابط والمناسبات، وبطلت عقودها، ويجب على </w:t>
                  </w:r>
                  <w:r w:rsidRPr="00205716">
                    <w:rPr>
                      <w:rFonts w:asciiTheme="minorBidi" w:eastAsia="Times New Roman" w:hAnsiTheme="minorBidi"/>
                      <w:b/>
                      <w:bCs/>
                      <w:sz w:val="28"/>
                      <w:szCs w:val="28"/>
                      <w:rtl/>
                      <w:lang w:eastAsia="fr-FR"/>
                    </w:rPr>
                    <w:lastRenderedPageBreak/>
                    <w:t>المسلمين إرشادهم وإلزامهم على تركها ولو بالمقاومات المنفية</w:t>
                  </w:r>
                  <w:r w:rsidRPr="00205716">
                    <w:rPr>
                      <w:rFonts w:asciiTheme="minorBidi" w:eastAsia="Times New Roman" w:hAnsiTheme="minorBidi"/>
                      <w:b/>
                      <w:bCs/>
                      <w:sz w:val="28"/>
                      <w:szCs w:val="28"/>
                      <w:lang w:eastAsia="fr-FR"/>
                    </w:rPr>
                    <w:t>"</w:t>
                  </w:r>
                  <w:bookmarkStart w:id="30" w:name="24"/>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"24-_</w:instrText>
                  </w:r>
                  <w:r w:rsidRPr="00205716">
                    <w:rPr>
                      <w:rFonts w:asciiTheme="minorBidi" w:eastAsia="Times New Roman" w:hAnsiTheme="minorBidi"/>
                      <w:b/>
                      <w:bCs/>
                      <w:sz w:val="28"/>
                      <w:szCs w:val="28"/>
                      <w:vertAlign w:val="superscript"/>
                      <w:rtl/>
                      <w:lang w:eastAsia="fr-FR"/>
                    </w:rPr>
                    <w:instrText>تحرير_الوسيلة،_الإمام_الخمينيّ،_ج1،_ص485</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24</w:t>
                  </w:r>
                  <w:r w:rsidRPr="00205716">
                    <w:rPr>
                      <w:rFonts w:asciiTheme="minorBidi" w:eastAsia="Times New Roman" w:hAnsiTheme="minorBidi"/>
                      <w:b/>
                      <w:bCs/>
                      <w:sz w:val="28"/>
                      <w:szCs w:val="28"/>
                      <w:vertAlign w:val="superscript"/>
                      <w:lang w:eastAsia="fr-FR"/>
                    </w:rPr>
                    <w:fldChar w:fldCharType="end"/>
                  </w:r>
                  <w:bookmarkEnd w:id="30"/>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ج- الجهاد الماليّ</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يقول تعالى</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﴿الَّذِينَ آمَنُواْ وَهَاجَرُواْ وَجَاهَدُواْ فِي سَبِيلِ اللّهِ بِأَمْوَالِهِمْ وَأَنفُسِهِمْ أَعْظَمُ دَرَجَةً عِندَ اللّهِ وَأُوْلَئِكَ هُمُ الْفَائِزُونَ﴾</w:t>
                  </w:r>
                  <w:r w:rsidRPr="00205716">
                    <w:rPr>
                      <w:rFonts w:asciiTheme="minorBidi" w:eastAsia="Times New Roman" w:hAnsiTheme="minorBidi"/>
                      <w:b/>
                      <w:bCs/>
                      <w:sz w:val="28"/>
                      <w:szCs w:val="28"/>
                      <w:lang w:eastAsia="fr-FR"/>
                    </w:rPr>
                    <w:t> </w:t>
                  </w:r>
                  <w:bookmarkStart w:id="31" w:name="25"/>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"25-_</w:instrText>
                  </w:r>
                  <w:r w:rsidRPr="00205716">
                    <w:rPr>
                      <w:rFonts w:asciiTheme="minorBidi" w:eastAsia="Times New Roman" w:hAnsiTheme="minorBidi"/>
                      <w:b/>
                      <w:bCs/>
                      <w:sz w:val="28"/>
                      <w:szCs w:val="28"/>
                      <w:vertAlign w:val="superscript"/>
                      <w:rtl/>
                      <w:lang w:eastAsia="fr-FR"/>
                    </w:rPr>
                    <w:instrText>سورة_التوبة،_الآية:20</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25</w:t>
                  </w:r>
                  <w:r w:rsidRPr="00205716">
                    <w:rPr>
                      <w:rFonts w:asciiTheme="minorBidi" w:eastAsia="Times New Roman" w:hAnsiTheme="minorBidi"/>
                      <w:b/>
                      <w:bCs/>
                      <w:sz w:val="28"/>
                      <w:szCs w:val="28"/>
                      <w:vertAlign w:val="superscript"/>
                      <w:lang w:eastAsia="fr-FR"/>
                    </w:rPr>
                    <w:fldChar w:fldCharType="end"/>
                  </w:r>
                  <w:bookmarkEnd w:id="31"/>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 xml:space="preserve">إنّ الجهاد بالمال هو باب من أبواب التصدّي والمواجهة وطريق يسلكه الإنسان للوصول إلى ربّه راضياً مرضيّاً فيحوز المجاهد بماله أجر المجاهدين الماكثين على المحاور، وفي </w:t>
                  </w:r>
                  <w:proofErr w:type="spellStart"/>
                  <w:r w:rsidRPr="00205716">
                    <w:rPr>
                      <w:rFonts w:asciiTheme="minorBidi" w:eastAsia="Times New Roman" w:hAnsiTheme="minorBidi"/>
                      <w:b/>
                      <w:bCs/>
                      <w:sz w:val="28"/>
                      <w:szCs w:val="28"/>
                      <w:rtl/>
                      <w:lang w:eastAsia="fr-FR"/>
                    </w:rPr>
                    <w:t>سوح</w:t>
                  </w:r>
                  <w:proofErr w:type="spellEnd"/>
                  <w:r w:rsidRPr="00205716">
                    <w:rPr>
                      <w:rFonts w:asciiTheme="minorBidi" w:eastAsia="Times New Roman" w:hAnsiTheme="minorBidi"/>
                      <w:b/>
                      <w:bCs/>
                      <w:sz w:val="28"/>
                      <w:szCs w:val="28"/>
                      <w:rtl/>
                      <w:lang w:eastAsia="fr-FR"/>
                    </w:rPr>
                    <w:t xml:space="preserve"> الجهاد والفداء، وثوابه ومكانته لا تقلّ عن ثوابهم ومكانتهم، قال رسول الله صلى الله عليه وآله وسلم</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من أعان غازياً بدرهم، فله مثل أجر سبعين دُرّاً من درر الجنّة وياقوتها، ليست منها حبّة إلّا وهي أفضل من الدنيا</w:t>
                  </w:r>
                  <w:r w:rsidRPr="00205716">
                    <w:rPr>
                      <w:rFonts w:asciiTheme="minorBidi" w:eastAsia="Times New Roman" w:hAnsiTheme="minorBidi"/>
                      <w:b/>
                      <w:bCs/>
                      <w:sz w:val="28"/>
                      <w:szCs w:val="28"/>
                      <w:lang w:eastAsia="fr-FR"/>
                    </w:rPr>
                    <w:t>" </w:t>
                  </w:r>
                  <w:bookmarkStart w:id="32" w:name="26"/>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"26-_</w:instrText>
                  </w:r>
                  <w:r w:rsidRPr="00205716">
                    <w:rPr>
                      <w:rFonts w:asciiTheme="minorBidi" w:eastAsia="Times New Roman" w:hAnsiTheme="minorBidi"/>
                      <w:b/>
                      <w:bCs/>
                      <w:sz w:val="28"/>
                      <w:szCs w:val="28"/>
                      <w:vertAlign w:val="superscript"/>
                      <w:rtl/>
                      <w:lang w:eastAsia="fr-FR"/>
                    </w:rPr>
                    <w:instrText>مستدرك_الوسائل،_الميرزا_النوري،_ج11،_ص24</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26</w:t>
                  </w:r>
                  <w:r w:rsidRPr="00205716">
                    <w:rPr>
                      <w:rFonts w:asciiTheme="minorBidi" w:eastAsia="Times New Roman" w:hAnsiTheme="minorBidi"/>
                      <w:b/>
                      <w:bCs/>
                      <w:sz w:val="28"/>
                      <w:szCs w:val="28"/>
                      <w:vertAlign w:val="superscript"/>
                      <w:lang w:eastAsia="fr-FR"/>
                    </w:rPr>
                    <w:fldChar w:fldCharType="end"/>
                  </w:r>
                  <w:bookmarkEnd w:id="32"/>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proofErr w:type="gramStart"/>
                  <w:r w:rsidRPr="00205716">
                    <w:rPr>
                      <w:rFonts w:asciiTheme="minorBidi" w:eastAsia="Times New Roman" w:hAnsiTheme="minorBidi"/>
                      <w:b/>
                      <w:bCs/>
                      <w:sz w:val="28"/>
                      <w:szCs w:val="28"/>
                      <w:rtl/>
                      <w:lang w:eastAsia="fr-FR"/>
                    </w:rPr>
                    <w:t>وقد</w:t>
                  </w:r>
                  <w:proofErr w:type="gramEnd"/>
                  <w:r w:rsidRPr="00205716">
                    <w:rPr>
                      <w:rFonts w:asciiTheme="minorBidi" w:eastAsia="Times New Roman" w:hAnsiTheme="minorBidi"/>
                      <w:b/>
                      <w:bCs/>
                      <w:sz w:val="28"/>
                      <w:szCs w:val="28"/>
                      <w:rtl/>
                      <w:lang w:eastAsia="fr-FR"/>
                    </w:rPr>
                    <w:t xml:space="preserve"> أوصى الإمام عليّ عليه السلام بالبذل والعطاء في سبيل حماية الإسلام والمسلمين فقال عليه السلام</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الله </w:t>
                  </w:r>
                  <w:proofErr w:type="spellStart"/>
                  <w:r w:rsidRPr="00205716">
                    <w:rPr>
                      <w:rFonts w:asciiTheme="minorBidi" w:eastAsia="Times New Roman" w:hAnsiTheme="minorBidi"/>
                      <w:b/>
                      <w:bCs/>
                      <w:sz w:val="28"/>
                      <w:szCs w:val="28"/>
                      <w:rtl/>
                      <w:lang w:eastAsia="fr-FR"/>
                    </w:rPr>
                    <w:t>الله</w:t>
                  </w:r>
                  <w:proofErr w:type="spellEnd"/>
                  <w:r w:rsidRPr="00205716">
                    <w:rPr>
                      <w:rFonts w:asciiTheme="minorBidi" w:eastAsia="Times New Roman" w:hAnsiTheme="minorBidi"/>
                      <w:b/>
                      <w:bCs/>
                      <w:sz w:val="28"/>
                      <w:szCs w:val="28"/>
                      <w:rtl/>
                      <w:lang w:eastAsia="fr-FR"/>
                    </w:rPr>
                    <w:t xml:space="preserve"> في الجهاد بأموالكم وأنفسكم وألسنتكم في سبيل الله،</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43"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151</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44" style="width:0;height:.6pt" o:hralign="right" o:hrstd="t" o:hrnoshade="t" o:hr="t" fillcolor="silver" stroked="f"/>
                          </w:pict>
                        </w:r>
                      </w:p>
                    </w:tc>
                  </w:tr>
                </w:tbl>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 xml:space="preserve">وعليكم بالتواصل </w:t>
                  </w:r>
                  <w:proofErr w:type="spellStart"/>
                  <w:r w:rsidRPr="00205716">
                    <w:rPr>
                      <w:rFonts w:asciiTheme="minorBidi" w:eastAsia="Times New Roman" w:hAnsiTheme="minorBidi"/>
                      <w:b/>
                      <w:bCs/>
                      <w:sz w:val="28"/>
                      <w:szCs w:val="28"/>
                      <w:rtl/>
                      <w:lang w:eastAsia="fr-FR"/>
                    </w:rPr>
                    <w:t>والتباذل</w:t>
                  </w:r>
                  <w:proofErr w:type="spellEnd"/>
                  <w:r w:rsidRPr="00205716">
                    <w:rPr>
                      <w:rFonts w:asciiTheme="minorBidi" w:eastAsia="Times New Roman" w:hAnsiTheme="minorBidi"/>
                      <w:b/>
                      <w:bCs/>
                      <w:sz w:val="28"/>
                      <w:szCs w:val="28"/>
                      <w:lang w:eastAsia="fr-FR"/>
                    </w:rPr>
                    <w:t>"</w:t>
                  </w:r>
                  <w:bookmarkStart w:id="33" w:name="27"/>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"27-_</w:instrText>
                  </w:r>
                  <w:r w:rsidRPr="00205716">
                    <w:rPr>
                      <w:rFonts w:asciiTheme="minorBidi" w:eastAsia="Times New Roman" w:hAnsiTheme="minorBidi"/>
                      <w:b/>
                      <w:bCs/>
                      <w:sz w:val="28"/>
                      <w:szCs w:val="28"/>
                      <w:vertAlign w:val="superscript"/>
                      <w:rtl/>
                      <w:lang w:eastAsia="fr-FR"/>
                    </w:rPr>
                    <w:instrText>نهج_البلاغة،_ج_3،_ص_77</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27</w:t>
                  </w:r>
                  <w:r w:rsidRPr="00205716">
                    <w:rPr>
                      <w:rFonts w:asciiTheme="minorBidi" w:eastAsia="Times New Roman" w:hAnsiTheme="minorBidi"/>
                      <w:b/>
                      <w:bCs/>
                      <w:sz w:val="28"/>
                      <w:szCs w:val="28"/>
                      <w:vertAlign w:val="superscript"/>
                      <w:lang w:eastAsia="fr-FR"/>
                    </w:rPr>
                    <w:fldChar w:fldCharType="end"/>
                  </w:r>
                  <w:bookmarkEnd w:id="33"/>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وإذا استطلعنا الآيات القرآنيّة نجد أنّ هناك عشر آيات في القرآن الكريم ورد فيها ذكر الجهاد بالمال جنباً إلى جنب الجهاد بالنفس، وليس ذلك إلّا إشارة إلى أهميّة وأثر الجهاد بالمال على المسيرة الجهاديّة للأمّة الإسلاميّة ما تلبث أن تظهر آثاره في الدنيا ومن ثمّ في الآخرة حيث الفوز العظيم</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bookmarkStart w:id="34" w:name="إحدى_الحسنيين"/>
                  <w:bookmarkEnd w:id="34"/>
                  <w:r w:rsidRPr="00205716">
                    <w:rPr>
                      <w:rFonts w:asciiTheme="minorBidi" w:eastAsia="Times New Roman" w:hAnsiTheme="minorBidi"/>
                      <w:b/>
                      <w:bCs/>
                      <w:sz w:val="28"/>
                      <w:szCs w:val="28"/>
                      <w:rtl/>
                      <w:lang w:eastAsia="fr-FR"/>
                    </w:rPr>
                    <w:t xml:space="preserve">إحدى </w:t>
                  </w:r>
                  <w:proofErr w:type="spellStart"/>
                  <w:r w:rsidRPr="00205716">
                    <w:rPr>
                      <w:rFonts w:asciiTheme="minorBidi" w:eastAsia="Times New Roman" w:hAnsiTheme="minorBidi"/>
                      <w:b/>
                      <w:bCs/>
                      <w:sz w:val="28"/>
                      <w:szCs w:val="28"/>
                      <w:rtl/>
                      <w:lang w:eastAsia="fr-FR"/>
                    </w:rPr>
                    <w:t>الحسنيين</w:t>
                  </w:r>
                  <w:proofErr w:type="spellEnd"/>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rtl/>
                      <w:lang w:eastAsia="fr-FR"/>
                    </w:rPr>
                    <w:t>ينبغي أن نلتفت إلى أمر مهمّ جدّاً وهو أنّ الله تبارك وتعالى مسدّد لخطى المجاهدين وهو معهم أينما حلّوا ووعدهم بالنصر المحتّم الّذي لا لُبس فيه حيث يقول جلّ اسمه</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w:t>
                  </w:r>
                  <w:r w:rsidRPr="00205716">
                    <w:rPr>
                      <w:rFonts w:asciiTheme="minorBidi" w:eastAsia="Times New Roman" w:hAnsiTheme="minorBidi"/>
                      <w:b/>
                      <w:bCs/>
                      <w:sz w:val="28"/>
                      <w:szCs w:val="28"/>
                      <w:lang w:eastAsia="fr-FR"/>
                    </w:rPr>
                    <w:t> </w:t>
                  </w:r>
                  <w:r w:rsidRPr="00205716">
                    <w:rPr>
                      <w:rFonts w:asciiTheme="minorBidi" w:eastAsia="Times New Roman" w:hAnsiTheme="minorBidi"/>
                      <w:b/>
                      <w:bCs/>
                      <w:sz w:val="28"/>
                      <w:szCs w:val="28"/>
                      <w:rtl/>
                      <w:lang w:eastAsia="fr-FR"/>
                    </w:rPr>
                    <w:t>كَانَ حَقًّا عَلَيْنَا نَصْرُ الْمُؤْمِنِينَ﴾</w:t>
                  </w:r>
                  <w:bookmarkStart w:id="35" w:name="28"/>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"28-_</w:instrText>
                  </w:r>
                  <w:r w:rsidRPr="00205716">
                    <w:rPr>
                      <w:rFonts w:asciiTheme="minorBidi" w:eastAsia="Times New Roman" w:hAnsiTheme="minorBidi"/>
                      <w:b/>
                      <w:bCs/>
                      <w:sz w:val="28"/>
                      <w:szCs w:val="28"/>
                      <w:vertAlign w:val="superscript"/>
                      <w:rtl/>
                      <w:lang w:eastAsia="fr-FR"/>
                    </w:rPr>
                    <w:instrText>سورة_الروم،_الآية:_47</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28</w:t>
                  </w:r>
                  <w:r w:rsidRPr="00205716">
                    <w:rPr>
                      <w:rFonts w:asciiTheme="minorBidi" w:eastAsia="Times New Roman" w:hAnsiTheme="minorBidi"/>
                      <w:b/>
                      <w:bCs/>
                      <w:sz w:val="28"/>
                      <w:szCs w:val="28"/>
                      <w:vertAlign w:val="superscript"/>
                      <w:lang w:eastAsia="fr-FR"/>
                    </w:rPr>
                    <w:fldChar w:fldCharType="end"/>
                  </w:r>
                  <w:bookmarkEnd w:id="35"/>
                  <w:r w:rsidRPr="00205716">
                    <w:rPr>
                      <w:rFonts w:asciiTheme="minorBidi" w:eastAsia="Times New Roman" w:hAnsiTheme="minorBidi"/>
                      <w:b/>
                      <w:bCs/>
                      <w:sz w:val="28"/>
                      <w:szCs w:val="28"/>
                      <w:lang w:eastAsia="fr-FR"/>
                    </w:rPr>
                    <w:t xml:space="preserve"> . </w:t>
                  </w:r>
                  <w:r w:rsidRPr="00205716">
                    <w:rPr>
                      <w:rFonts w:asciiTheme="minorBidi" w:eastAsia="Times New Roman" w:hAnsiTheme="minorBidi"/>
                      <w:b/>
                      <w:bCs/>
                      <w:sz w:val="28"/>
                      <w:szCs w:val="28"/>
                      <w:rtl/>
                      <w:lang w:eastAsia="fr-FR"/>
                    </w:rPr>
                    <w:t>وعن تسديد المجاهدين يقول تعالى</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rtl/>
                      <w:lang w:eastAsia="fr-FR"/>
                    </w:rPr>
                    <w:t>﴿َالَّذِينَ جَاهَدُوا فِينَا لَنَهْدِيَنَّهُمْ سُبُلَنَا وَإِنَّ اللَّهَ لَمَعَ الْمُحْسِنِينَ﴾</w:t>
                  </w:r>
                  <w:r w:rsidRPr="00205716">
                    <w:rPr>
                      <w:rFonts w:asciiTheme="minorBidi" w:eastAsia="Times New Roman" w:hAnsiTheme="minorBidi"/>
                      <w:b/>
                      <w:bCs/>
                      <w:sz w:val="28"/>
                      <w:szCs w:val="28"/>
                      <w:lang w:eastAsia="fr-FR"/>
                    </w:rPr>
                    <w:t> </w:t>
                  </w:r>
                  <w:bookmarkStart w:id="36" w:name="29"/>
                  <w:r w:rsidRPr="00205716">
                    <w:rPr>
                      <w:rFonts w:asciiTheme="minorBidi" w:eastAsia="Times New Roman" w:hAnsiTheme="minorBidi"/>
                      <w:b/>
                      <w:bCs/>
                      <w:sz w:val="28"/>
                      <w:szCs w:val="28"/>
                      <w:vertAlign w:val="superscript"/>
                      <w:lang w:eastAsia="fr-FR"/>
                    </w:rPr>
                    <w:fldChar w:fldCharType="begin"/>
                  </w:r>
                  <w:r w:rsidRPr="00205716">
                    <w:rPr>
                      <w:rFonts w:asciiTheme="minorBidi" w:eastAsia="Times New Roman" w:hAnsiTheme="minorBidi"/>
                      <w:b/>
                      <w:bCs/>
                      <w:sz w:val="28"/>
                      <w:szCs w:val="28"/>
                      <w:vertAlign w:val="superscript"/>
                      <w:lang w:eastAsia="fr-FR"/>
                    </w:rPr>
                    <w:instrText xml:space="preserve"> HYPERLINK "http://www.almaaref.org/books/contentsimages/books/dourouss_thakafia/wa_mawethaa_lelmotaqin/page/lesson12.htm" \l "29-_</w:instrText>
                  </w:r>
                  <w:r w:rsidRPr="00205716">
                    <w:rPr>
                      <w:rFonts w:asciiTheme="minorBidi" w:eastAsia="Times New Roman" w:hAnsiTheme="minorBidi"/>
                      <w:b/>
                      <w:bCs/>
                      <w:sz w:val="28"/>
                      <w:szCs w:val="28"/>
                      <w:vertAlign w:val="superscript"/>
                      <w:rtl/>
                      <w:lang w:eastAsia="fr-FR"/>
                    </w:rPr>
                    <w:instrText>سورة_العنكبوت،_الآية:69</w:instrText>
                  </w:r>
                  <w:r w:rsidRPr="00205716">
                    <w:rPr>
                      <w:rFonts w:asciiTheme="minorBidi" w:eastAsia="Times New Roman" w:hAnsiTheme="minorBidi"/>
                      <w:b/>
                      <w:bCs/>
                      <w:sz w:val="28"/>
                      <w:szCs w:val="28"/>
                      <w:vertAlign w:val="superscript"/>
                      <w:lang w:eastAsia="fr-FR"/>
                    </w:rPr>
                    <w:instrText xml:space="preserve">." \t "_self" </w:instrText>
                  </w:r>
                  <w:r w:rsidRPr="00205716">
                    <w:rPr>
                      <w:rFonts w:asciiTheme="minorBidi" w:eastAsia="Times New Roman" w:hAnsiTheme="minorBidi"/>
                      <w:b/>
                      <w:bCs/>
                      <w:sz w:val="28"/>
                      <w:szCs w:val="28"/>
                      <w:vertAlign w:val="superscript"/>
                      <w:lang w:eastAsia="fr-FR"/>
                    </w:rPr>
                    <w:fldChar w:fldCharType="separate"/>
                  </w:r>
                  <w:r w:rsidRPr="00205716">
                    <w:rPr>
                      <w:rFonts w:asciiTheme="minorBidi" w:eastAsia="Times New Roman" w:hAnsiTheme="minorBidi"/>
                      <w:b/>
                      <w:bCs/>
                      <w:sz w:val="28"/>
                      <w:szCs w:val="28"/>
                      <w:vertAlign w:val="superscript"/>
                      <w:lang w:eastAsia="fr-FR"/>
                    </w:rPr>
                    <w:t>29</w:t>
                  </w:r>
                  <w:r w:rsidRPr="00205716">
                    <w:rPr>
                      <w:rFonts w:asciiTheme="minorBidi" w:eastAsia="Times New Roman" w:hAnsiTheme="minorBidi"/>
                      <w:b/>
                      <w:bCs/>
                      <w:sz w:val="28"/>
                      <w:szCs w:val="28"/>
                      <w:vertAlign w:val="superscript"/>
                      <w:lang w:eastAsia="fr-FR"/>
                    </w:rPr>
                    <w:fldChar w:fldCharType="end"/>
                  </w:r>
                  <w:bookmarkEnd w:id="36"/>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r>
                  <w:r w:rsidRPr="00205716">
                    <w:rPr>
                      <w:rFonts w:asciiTheme="minorBidi" w:eastAsia="Times New Roman" w:hAnsiTheme="minorBidi"/>
                      <w:b/>
                      <w:bCs/>
                      <w:sz w:val="28"/>
                      <w:szCs w:val="28"/>
                      <w:lang w:eastAsia="fr-FR"/>
                    </w:rPr>
                    <w:br/>
                  </w:r>
                  <w:proofErr w:type="gramStart"/>
                  <w:r w:rsidRPr="00205716">
                    <w:rPr>
                      <w:rFonts w:asciiTheme="minorBidi" w:eastAsia="Times New Roman" w:hAnsiTheme="minorBidi"/>
                      <w:b/>
                      <w:bCs/>
                      <w:sz w:val="28"/>
                      <w:szCs w:val="28"/>
                      <w:rtl/>
                      <w:lang w:eastAsia="fr-FR"/>
                    </w:rPr>
                    <w:t>فالمجاهد</w:t>
                  </w:r>
                  <w:proofErr w:type="gramEnd"/>
                  <w:r w:rsidRPr="00205716">
                    <w:rPr>
                      <w:rFonts w:asciiTheme="minorBidi" w:eastAsia="Times New Roman" w:hAnsiTheme="minorBidi"/>
                      <w:b/>
                      <w:bCs/>
                      <w:sz w:val="28"/>
                      <w:szCs w:val="28"/>
                      <w:rtl/>
                      <w:lang w:eastAsia="fr-FR"/>
                    </w:rPr>
                    <w:t xml:space="preserve"> في سبيل الله عزّ وجلّ أمام أمرين لا ثالث لهما إمّا النصر وإمّا الشهادة وبالاثنين يحقّق سعادة الدنيا والآخرة</w:t>
                  </w:r>
                  <w:r w:rsidRPr="00205716">
                    <w:rPr>
                      <w:rFonts w:asciiTheme="minorBidi" w:eastAsia="Times New Roman" w:hAnsiTheme="minorBidi"/>
                      <w:b/>
                      <w:bCs/>
                      <w:sz w:val="28"/>
                      <w:szCs w:val="28"/>
                      <w:lang w:eastAsia="fr-FR"/>
                    </w:rPr>
                    <w:t>.</w:t>
                  </w:r>
                  <w:r w:rsidRPr="00205716">
                    <w:rPr>
                      <w:rFonts w:asciiTheme="minorBidi" w:eastAsia="Times New Roman" w:hAnsiTheme="minorBidi"/>
                      <w:b/>
                      <w:bCs/>
                      <w:sz w:val="28"/>
                      <w:szCs w:val="28"/>
                      <w:lang w:eastAsia="fr-FR"/>
                    </w:rPr>
                    <w:b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77"/>
                    <w:gridCol w:w="625"/>
                    <w:gridCol w:w="5177"/>
                  </w:tblGrid>
                  <w:tr w:rsidR="00205716" w:rsidRPr="00205716">
                    <w:trPr>
                      <w:tblCellSpacing w:w="15" w:type="dxa"/>
                    </w:trPr>
                    <w:tc>
                      <w:tcPr>
                        <w:tcW w:w="4380"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45" style="width:0;height:.6pt" o:hralign="right" o:hrstd="t" o:hrnoshade="t" o:hr="t" fillcolor="silver" stroked="f"/>
                          </w:pict>
                        </w:r>
                      </w:p>
                    </w:tc>
                    <w:tc>
                      <w:tcPr>
                        <w:tcW w:w="336" w:type="dxa"/>
                        <w:tcBorders>
                          <w:top w:val="nil"/>
                          <w:left w:val="nil"/>
                          <w:bottom w:val="nil"/>
                          <w:right w:val="nil"/>
                        </w:tcBorders>
                        <w:vAlign w:val="center"/>
                        <w:hideMark/>
                      </w:tcPr>
                      <w:p w:rsidR="00205716" w:rsidRPr="00205716" w:rsidRDefault="00205716" w:rsidP="00205716">
                        <w:pPr>
                          <w:spacing w:before="100" w:beforeAutospacing="1" w:after="100" w:afterAutospacing="1"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t>152</w:t>
                        </w:r>
                      </w:p>
                    </w:tc>
                    <w:tc>
                      <w:tcPr>
                        <w:tcW w:w="4296" w:type="dxa"/>
                        <w:tcBorders>
                          <w:top w:val="nil"/>
                          <w:left w:val="nil"/>
                          <w:bottom w:val="nil"/>
                          <w:right w:val="nil"/>
                        </w:tcBorders>
                        <w:vAlign w:val="center"/>
                        <w:hideMark/>
                      </w:tcPr>
                      <w:p w:rsidR="00205716" w:rsidRPr="00205716" w:rsidRDefault="00205716" w:rsidP="00205716">
                        <w:pPr>
                          <w:spacing w:after="0" w:line="240" w:lineRule="auto"/>
                          <w:jc w:val="right"/>
                          <w:rPr>
                            <w:rFonts w:asciiTheme="minorBidi" w:eastAsia="Times New Roman" w:hAnsiTheme="minorBidi"/>
                            <w:b/>
                            <w:bCs/>
                            <w:sz w:val="28"/>
                            <w:szCs w:val="28"/>
                            <w:lang w:eastAsia="fr-FR"/>
                          </w:rPr>
                        </w:pPr>
                        <w:r w:rsidRPr="00205716">
                          <w:rPr>
                            <w:rFonts w:asciiTheme="minorBidi" w:eastAsia="Times New Roman" w:hAnsiTheme="minorBidi"/>
                            <w:b/>
                            <w:bCs/>
                            <w:sz w:val="28"/>
                            <w:szCs w:val="28"/>
                            <w:lang w:eastAsia="fr-FR"/>
                          </w:rPr>
                          <w:pict>
                            <v:rect id="_x0000_i1046" style="width:0;height:.6pt" o:hralign="right" o:hrstd="t" o:hrnoshade="t" o:hr="t" fillcolor="silver" stroked="f"/>
                          </w:pict>
                        </w:r>
                      </w:p>
                    </w:tc>
                  </w:tr>
                </w:tbl>
                <w:p w:rsidR="00205716" w:rsidRPr="00205716" w:rsidRDefault="00205716" w:rsidP="00205716">
                  <w:pPr>
                    <w:spacing w:after="0" w:line="240" w:lineRule="auto"/>
                    <w:jc w:val="right"/>
                    <w:rPr>
                      <w:rFonts w:asciiTheme="minorBidi" w:eastAsia="Times New Roman" w:hAnsiTheme="minorBidi"/>
                      <w:b/>
                      <w:bCs/>
                      <w:vanish/>
                      <w:sz w:val="28"/>
                      <w:szCs w:val="28"/>
                      <w:lang w:val="en-US" w:eastAsia="fr-FR"/>
                    </w:rPr>
                  </w:pPr>
                </w:p>
                <w:tbl>
                  <w:tblPr>
                    <w:tblW w:w="5000" w:type="pct"/>
                    <w:tblCellSpacing w:w="0" w:type="dxa"/>
                    <w:tblCellMar>
                      <w:left w:w="0" w:type="dxa"/>
                      <w:right w:w="0" w:type="dxa"/>
                    </w:tblCellMar>
                    <w:tblLook w:val="04A0"/>
                  </w:tblPr>
                  <w:tblGrid>
                    <w:gridCol w:w="11079"/>
                  </w:tblGrid>
                  <w:tr w:rsidR="00205716" w:rsidRPr="00205716">
                    <w:trPr>
                      <w:tblCellSpacing w:w="0" w:type="dxa"/>
                    </w:trPr>
                    <w:tc>
                      <w:tcPr>
                        <w:tcW w:w="0" w:type="auto"/>
                        <w:shd w:val="clear" w:color="auto" w:fill="993333"/>
                        <w:tcMar>
                          <w:top w:w="20" w:type="dxa"/>
                          <w:left w:w="20" w:type="dxa"/>
                          <w:bottom w:w="20" w:type="dxa"/>
                          <w:right w:w="50" w:type="dxa"/>
                        </w:tcMar>
                        <w:hideMark/>
                      </w:tcPr>
                      <w:p w:rsidR="00205716" w:rsidRPr="00205716" w:rsidRDefault="00205716" w:rsidP="00205716">
                        <w:pPr>
                          <w:spacing w:before="100" w:beforeAutospacing="1" w:after="100" w:afterAutospacing="1" w:line="240" w:lineRule="auto"/>
                          <w:ind w:firstLine="20"/>
                          <w:jc w:val="right"/>
                          <w:rPr>
                            <w:rFonts w:asciiTheme="minorBidi" w:eastAsia="Times New Roman" w:hAnsiTheme="minorBidi"/>
                            <w:b/>
                            <w:bCs/>
                            <w:sz w:val="28"/>
                            <w:szCs w:val="28"/>
                            <w:lang w:eastAsia="fr-FR"/>
                          </w:rPr>
                        </w:pPr>
                        <w:proofErr w:type="gramStart"/>
                        <w:r w:rsidRPr="00205716">
                          <w:rPr>
                            <w:rFonts w:asciiTheme="minorBidi" w:eastAsia="Times New Roman" w:hAnsiTheme="minorBidi"/>
                            <w:b/>
                            <w:bCs/>
                            <w:sz w:val="28"/>
                            <w:szCs w:val="28"/>
                            <w:rtl/>
                            <w:lang w:eastAsia="fr-FR"/>
                          </w:rPr>
                          <w:t>للمطالعة</w:t>
                        </w:r>
                        <w:proofErr w:type="gramEnd"/>
                      </w:p>
                    </w:tc>
                  </w:tr>
                  <w:tr w:rsidR="00205716" w:rsidRPr="00205716">
                    <w:trPr>
                      <w:trHeight w:val="288"/>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11079"/>
                        </w:tblGrid>
                        <w:tr w:rsidR="00205716" w:rsidRPr="00205716">
                          <w:trPr>
                            <w:tblCellSpacing w:w="0" w:type="dxa"/>
                          </w:trPr>
                          <w:tc>
                            <w:tcPr>
                              <w:tcW w:w="5000" w:type="pct"/>
                              <w:tcMar>
                                <w:top w:w="100" w:type="dxa"/>
                                <w:left w:w="60" w:type="dxa"/>
                                <w:bottom w:w="60" w:type="dxa"/>
                                <w:right w:w="60" w:type="dxa"/>
                              </w:tcMar>
                              <w:vAlign w:val="center"/>
                              <w:hideMark/>
                            </w:tcPr>
                            <w:p w:rsidR="00205716" w:rsidRPr="00205716" w:rsidRDefault="00205716" w:rsidP="00205716">
                              <w:pPr>
                                <w:bidi/>
                                <w:spacing w:before="100" w:beforeAutospacing="1" w:after="100" w:afterAutospacing="1" w:line="150" w:lineRule="atLeast"/>
                                <w:jc w:val="right"/>
                                <w:rPr>
                                  <w:rFonts w:asciiTheme="minorBidi" w:eastAsia="Times New Roman" w:hAnsiTheme="minorBidi"/>
                                  <w:b/>
                                  <w:bCs/>
                                  <w:sz w:val="28"/>
                                  <w:szCs w:val="28"/>
                                  <w:vertAlign w:val="superscript"/>
                                  <w:lang w:eastAsia="fr-FR"/>
                                </w:rPr>
                              </w:pPr>
                              <w:r w:rsidRPr="00205716">
                                <w:rPr>
                                  <w:rFonts w:asciiTheme="minorBidi" w:eastAsia="Times New Roman" w:hAnsiTheme="minorBidi"/>
                                  <w:b/>
                                  <w:bCs/>
                                  <w:sz w:val="28"/>
                                  <w:szCs w:val="28"/>
                                  <w:vertAlign w:val="superscript"/>
                                  <w:rtl/>
                                  <w:lang w:eastAsia="fr-FR"/>
                                </w:rPr>
                                <w:br/>
                                <w:t xml:space="preserve">تزكية النفس الجهاد </w:t>
                              </w:r>
                              <w:proofErr w:type="gramStart"/>
                              <w:r w:rsidRPr="00205716">
                                <w:rPr>
                                  <w:rFonts w:asciiTheme="minorBidi" w:eastAsia="Times New Roman" w:hAnsiTheme="minorBidi"/>
                                  <w:b/>
                                  <w:bCs/>
                                  <w:sz w:val="28"/>
                                  <w:szCs w:val="28"/>
                                  <w:vertAlign w:val="superscript"/>
                                  <w:rtl/>
                                  <w:lang w:eastAsia="fr-FR"/>
                                </w:rPr>
                                <w:t>الأكبر</w:t>
                              </w:r>
                              <w:r w:rsidRPr="00205716">
                                <w:rPr>
                                  <w:rFonts w:asciiTheme="minorBidi" w:eastAsia="Times New Roman" w:hAnsiTheme="minorBidi"/>
                                  <w:b/>
                                  <w:bCs/>
                                  <w:sz w:val="28"/>
                                  <w:szCs w:val="28"/>
                                  <w:vertAlign w:val="superscript"/>
                                  <w:rtl/>
                                  <w:lang w:eastAsia="fr-FR"/>
                                </w:rPr>
                                <w:br/>
                              </w:r>
                              <w:r w:rsidRPr="00205716">
                                <w:rPr>
                                  <w:rFonts w:asciiTheme="minorBidi" w:eastAsia="Times New Roman" w:hAnsiTheme="minorBidi"/>
                                  <w:b/>
                                  <w:bCs/>
                                  <w:sz w:val="28"/>
                                  <w:szCs w:val="28"/>
                                  <w:vertAlign w:val="superscript"/>
                                  <w:rtl/>
                                  <w:lang w:eastAsia="fr-FR"/>
                                </w:rPr>
                                <w:br/>
                                <w:t>جاء</w:t>
                              </w:r>
                              <w:proofErr w:type="gramEnd"/>
                              <w:r w:rsidRPr="00205716">
                                <w:rPr>
                                  <w:rFonts w:asciiTheme="minorBidi" w:eastAsia="Times New Roman" w:hAnsiTheme="minorBidi"/>
                                  <w:b/>
                                  <w:bCs/>
                                  <w:sz w:val="28"/>
                                  <w:szCs w:val="28"/>
                                  <w:vertAlign w:val="superscript"/>
                                  <w:rtl/>
                                  <w:lang w:eastAsia="fr-FR"/>
                                </w:rPr>
                                <w:t xml:space="preserve"> الإسلام أساساً لبناء الحياة، ونظره لبناء الإنسان. </w:t>
                              </w:r>
                              <w:proofErr w:type="gramStart"/>
                              <w:r w:rsidRPr="00205716">
                                <w:rPr>
                                  <w:rFonts w:asciiTheme="minorBidi" w:eastAsia="Times New Roman" w:hAnsiTheme="minorBidi"/>
                                  <w:b/>
                                  <w:bCs/>
                                  <w:sz w:val="28"/>
                                  <w:szCs w:val="28"/>
                                  <w:vertAlign w:val="superscript"/>
                                  <w:rtl/>
                                  <w:lang w:eastAsia="fr-FR"/>
                                </w:rPr>
                                <w:t>الجهاد</w:t>
                              </w:r>
                              <w:proofErr w:type="gramEnd"/>
                              <w:r w:rsidRPr="00205716">
                                <w:rPr>
                                  <w:rFonts w:asciiTheme="minorBidi" w:eastAsia="Times New Roman" w:hAnsiTheme="minorBidi"/>
                                  <w:b/>
                                  <w:bCs/>
                                  <w:sz w:val="28"/>
                                  <w:szCs w:val="28"/>
                                  <w:vertAlign w:val="superscript"/>
                                  <w:rtl/>
                                  <w:lang w:eastAsia="fr-FR"/>
                                </w:rPr>
                                <w:t xml:space="preserve"> من أجل الحياة حياة الإنسان نفسه، وهو مقدّم على كلّ جهاد. لذا سمّاه الرسول الأكرم </w:t>
                              </w:r>
                              <w:proofErr w:type="gramStart"/>
                              <w:r w:rsidRPr="00205716">
                                <w:rPr>
                                  <w:rFonts w:asciiTheme="minorBidi" w:eastAsia="Times New Roman" w:hAnsiTheme="minorBidi"/>
                                  <w:b/>
                                  <w:bCs/>
                                  <w:sz w:val="28"/>
                                  <w:szCs w:val="28"/>
                                  <w:vertAlign w:val="superscript"/>
                                  <w:rtl/>
                                  <w:lang w:eastAsia="fr-FR"/>
                                </w:rPr>
                                <w:t>صلى</w:t>
                              </w:r>
                              <w:proofErr w:type="gramEnd"/>
                              <w:r w:rsidRPr="00205716">
                                <w:rPr>
                                  <w:rFonts w:asciiTheme="minorBidi" w:eastAsia="Times New Roman" w:hAnsiTheme="minorBidi"/>
                                  <w:b/>
                                  <w:bCs/>
                                  <w:sz w:val="28"/>
                                  <w:szCs w:val="28"/>
                                  <w:vertAlign w:val="superscript"/>
                                  <w:rtl/>
                                  <w:lang w:eastAsia="fr-FR"/>
                                </w:rPr>
                                <w:t xml:space="preserve"> الله عليه وآله وسلم الجهاد الأكبر. فالجهاد عظيمٌ </w:t>
                              </w:r>
                              <w:proofErr w:type="gramStart"/>
                              <w:r w:rsidRPr="00205716">
                                <w:rPr>
                                  <w:rFonts w:asciiTheme="minorBidi" w:eastAsia="Times New Roman" w:hAnsiTheme="minorBidi"/>
                                  <w:b/>
                                  <w:bCs/>
                                  <w:sz w:val="28"/>
                                  <w:szCs w:val="28"/>
                                  <w:vertAlign w:val="superscript"/>
                                  <w:rtl/>
                                  <w:lang w:eastAsia="fr-FR"/>
                                </w:rPr>
                                <w:t>إذن</w:t>
                              </w:r>
                              <w:proofErr w:type="gramEnd"/>
                              <w:r w:rsidRPr="00205716">
                                <w:rPr>
                                  <w:rFonts w:asciiTheme="minorBidi" w:eastAsia="Times New Roman" w:hAnsiTheme="minorBidi"/>
                                  <w:b/>
                                  <w:bCs/>
                                  <w:sz w:val="28"/>
                                  <w:szCs w:val="28"/>
                                  <w:vertAlign w:val="superscript"/>
                                  <w:rtl/>
                                  <w:lang w:eastAsia="fr-FR"/>
                                </w:rPr>
                                <w:t>، وكلّ الفضائل تأتي بعده.</w:t>
                              </w:r>
                              <w:r w:rsidRPr="00205716">
                                <w:rPr>
                                  <w:rFonts w:asciiTheme="minorBidi" w:eastAsia="Times New Roman" w:hAnsiTheme="minorBidi"/>
                                  <w:b/>
                                  <w:bCs/>
                                  <w:sz w:val="28"/>
                                  <w:szCs w:val="28"/>
                                  <w:vertAlign w:val="superscript"/>
                                  <w:rtl/>
                                  <w:lang w:eastAsia="fr-FR"/>
                                </w:rPr>
                                <w:br/>
                              </w:r>
                              <w:r w:rsidRPr="00205716">
                                <w:rPr>
                                  <w:rFonts w:asciiTheme="minorBidi" w:eastAsia="Times New Roman" w:hAnsiTheme="minorBidi"/>
                                  <w:b/>
                                  <w:bCs/>
                                  <w:sz w:val="28"/>
                                  <w:szCs w:val="28"/>
                                  <w:vertAlign w:val="superscript"/>
                                  <w:rtl/>
                                  <w:lang w:eastAsia="fr-FR"/>
                                </w:rPr>
                                <w:br/>
                                <w:t xml:space="preserve">الجهاد الأكبر هو جهاد الإنسان لنفسه </w:t>
                              </w:r>
                              <w:proofErr w:type="spellStart"/>
                              <w:r w:rsidRPr="00205716">
                                <w:rPr>
                                  <w:rFonts w:asciiTheme="minorBidi" w:eastAsia="Times New Roman" w:hAnsiTheme="minorBidi"/>
                                  <w:b/>
                                  <w:bCs/>
                                  <w:sz w:val="28"/>
                                  <w:szCs w:val="28"/>
                                  <w:vertAlign w:val="superscript"/>
                                  <w:rtl/>
                                  <w:lang w:eastAsia="fr-FR"/>
                                </w:rPr>
                                <w:t>الطاغوتيّة</w:t>
                              </w:r>
                              <w:proofErr w:type="spellEnd"/>
                              <w:r w:rsidRPr="00205716">
                                <w:rPr>
                                  <w:rFonts w:asciiTheme="minorBidi" w:eastAsia="Times New Roman" w:hAnsiTheme="minorBidi"/>
                                  <w:b/>
                                  <w:bCs/>
                                  <w:sz w:val="28"/>
                                  <w:szCs w:val="28"/>
                                  <w:vertAlign w:val="superscript"/>
                                  <w:rtl/>
                                  <w:lang w:eastAsia="fr-FR"/>
                                </w:rPr>
                                <w:t xml:space="preserve">. </w:t>
                              </w:r>
                              <w:proofErr w:type="gramStart"/>
                              <w:r w:rsidRPr="00205716">
                                <w:rPr>
                                  <w:rFonts w:asciiTheme="minorBidi" w:eastAsia="Times New Roman" w:hAnsiTheme="minorBidi"/>
                                  <w:b/>
                                  <w:bCs/>
                                  <w:sz w:val="28"/>
                                  <w:szCs w:val="28"/>
                                  <w:vertAlign w:val="superscript"/>
                                  <w:rtl/>
                                  <w:lang w:eastAsia="fr-FR"/>
                                </w:rPr>
                                <w:t>وعليكم</w:t>
                              </w:r>
                              <w:proofErr w:type="gramEnd"/>
                              <w:r w:rsidRPr="00205716">
                                <w:rPr>
                                  <w:rFonts w:asciiTheme="minorBidi" w:eastAsia="Times New Roman" w:hAnsiTheme="minorBidi"/>
                                  <w:b/>
                                  <w:bCs/>
                                  <w:sz w:val="28"/>
                                  <w:szCs w:val="28"/>
                                  <w:vertAlign w:val="superscript"/>
                                  <w:rtl/>
                                  <w:lang w:eastAsia="fr-FR"/>
                                </w:rPr>
                                <w:t xml:space="preserve"> أيّها الشبّان أن تشرعوا من الآن بهذا الجهاد. لا تدعوا قوى شبابكم تتبدّد. فكلّما ذهبت قوى الشباب من الإنسان زادت جذور الأخلاق الفاسدة في الإنسان وتعقّدت، وصعب الجهاد.</w:t>
                              </w:r>
                              <w:r w:rsidRPr="00205716">
                                <w:rPr>
                                  <w:rFonts w:asciiTheme="minorBidi" w:eastAsia="Times New Roman" w:hAnsiTheme="minorBidi"/>
                                  <w:b/>
                                  <w:bCs/>
                                  <w:sz w:val="28"/>
                                  <w:szCs w:val="28"/>
                                  <w:vertAlign w:val="superscript"/>
                                  <w:rtl/>
                                  <w:lang w:eastAsia="fr-FR"/>
                                </w:rPr>
                                <w:br/>
                              </w:r>
                              <w:r w:rsidRPr="00205716">
                                <w:rPr>
                                  <w:rFonts w:asciiTheme="minorBidi" w:eastAsia="Times New Roman" w:hAnsiTheme="minorBidi"/>
                                  <w:b/>
                                  <w:bCs/>
                                  <w:sz w:val="28"/>
                                  <w:szCs w:val="28"/>
                                  <w:vertAlign w:val="superscript"/>
                                  <w:rtl/>
                                  <w:lang w:eastAsia="fr-FR"/>
                                </w:rPr>
                                <w:br/>
                                <w:t xml:space="preserve">والشاب يستطيع أن ينتصر في هذا الجهاد </w:t>
                              </w:r>
                              <w:proofErr w:type="gramStart"/>
                              <w:r w:rsidRPr="00205716">
                                <w:rPr>
                                  <w:rFonts w:asciiTheme="minorBidi" w:eastAsia="Times New Roman" w:hAnsiTheme="minorBidi"/>
                                  <w:b/>
                                  <w:bCs/>
                                  <w:sz w:val="28"/>
                                  <w:szCs w:val="28"/>
                                  <w:vertAlign w:val="superscript"/>
                                  <w:rtl/>
                                  <w:lang w:eastAsia="fr-FR"/>
                                </w:rPr>
                                <w:t>سريعاً</w:t>
                              </w:r>
                              <w:proofErr w:type="gramEnd"/>
                              <w:r w:rsidRPr="00205716">
                                <w:rPr>
                                  <w:rFonts w:asciiTheme="minorBidi" w:eastAsia="Times New Roman" w:hAnsiTheme="minorBidi"/>
                                  <w:b/>
                                  <w:bCs/>
                                  <w:sz w:val="28"/>
                                  <w:szCs w:val="28"/>
                                  <w:vertAlign w:val="superscript"/>
                                  <w:rtl/>
                                  <w:lang w:eastAsia="fr-FR"/>
                                </w:rPr>
                                <w:t>، ولا يستطيع الشيخ بلوغ هذا النصر بسرعة. لا تَدَعوا إصلاح أحوالكم يتدحرج من الشباب إلى الشيخوخة، فهذا في مكايد النفس التي تكيدها لصاحبها، وهو ما يقترحه الشيطان على الإنسان أن دَع إصلاح نفسك إلى آخر العمر، وتمتّع بشبابك الآن وتُب في آخر العمر. هذا طرح شيطانيّ تقدّمه النفس بتعليم الشيطان الأكبر.</w:t>
                              </w:r>
                              <w:r w:rsidRPr="00205716">
                                <w:rPr>
                                  <w:rFonts w:asciiTheme="minorBidi" w:eastAsia="Times New Roman" w:hAnsiTheme="minorBidi"/>
                                  <w:b/>
                                  <w:bCs/>
                                  <w:sz w:val="28"/>
                                  <w:szCs w:val="28"/>
                                  <w:vertAlign w:val="superscript"/>
                                  <w:rtl/>
                                  <w:lang w:eastAsia="fr-FR"/>
                                </w:rPr>
                                <w:br/>
                              </w:r>
                              <w:r w:rsidRPr="00205716">
                                <w:rPr>
                                  <w:rFonts w:asciiTheme="minorBidi" w:eastAsia="Times New Roman" w:hAnsiTheme="minorBidi"/>
                                  <w:b/>
                                  <w:bCs/>
                                  <w:sz w:val="28"/>
                                  <w:szCs w:val="28"/>
                                  <w:vertAlign w:val="superscript"/>
                                  <w:rtl/>
                                  <w:lang w:eastAsia="fr-FR"/>
                                </w:rPr>
                                <w:br/>
                                <w:t xml:space="preserve">فالإنسان يستطيع إصلاح نفسه ما دامت قوى شبابه وروحه اللطيف </w:t>
                              </w:r>
                              <w:proofErr w:type="gramStart"/>
                              <w:r w:rsidRPr="00205716">
                                <w:rPr>
                                  <w:rFonts w:asciiTheme="minorBidi" w:eastAsia="Times New Roman" w:hAnsiTheme="minorBidi"/>
                                  <w:b/>
                                  <w:bCs/>
                                  <w:sz w:val="28"/>
                                  <w:szCs w:val="28"/>
                                  <w:vertAlign w:val="superscript"/>
                                  <w:rtl/>
                                  <w:lang w:eastAsia="fr-FR"/>
                                </w:rPr>
                                <w:t>في</w:t>
                              </w:r>
                              <w:proofErr w:type="gramEnd"/>
                              <w:r w:rsidRPr="00205716">
                                <w:rPr>
                                  <w:rFonts w:asciiTheme="minorBidi" w:eastAsia="Times New Roman" w:hAnsiTheme="minorBidi"/>
                                  <w:b/>
                                  <w:bCs/>
                                  <w:sz w:val="28"/>
                                  <w:szCs w:val="28"/>
                                  <w:vertAlign w:val="superscript"/>
                                  <w:rtl/>
                                  <w:lang w:eastAsia="fr-FR"/>
                                </w:rPr>
                                <w:t xml:space="preserve"> منأىً عن جذور الفساد. أمّا إذا ضربت جذور الفساد في نفسه واشتدّتْ، فلا إ</w:t>
                              </w:r>
                              <w:proofErr w:type="gramStart"/>
                              <w:r w:rsidRPr="00205716">
                                <w:rPr>
                                  <w:rFonts w:asciiTheme="minorBidi" w:eastAsia="Times New Roman" w:hAnsiTheme="minorBidi"/>
                                  <w:b/>
                                  <w:bCs/>
                                  <w:sz w:val="28"/>
                                  <w:szCs w:val="28"/>
                                  <w:vertAlign w:val="superscript"/>
                                  <w:rtl/>
                                  <w:lang w:eastAsia="fr-FR"/>
                                </w:rPr>
                                <w:t>مكان للإص</w:t>
                              </w:r>
                              <w:proofErr w:type="gramEnd"/>
                              <w:r w:rsidRPr="00205716">
                                <w:rPr>
                                  <w:rFonts w:asciiTheme="minorBidi" w:eastAsia="Times New Roman" w:hAnsiTheme="minorBidi"/>
                                  <w:b/>
                                  <w:bCs/>
                                  <w:sz w:val="28"/>
                                  <w:szCs w:val="28"/>
                                  <w:vertAlign w:val="superscript"/>
                                  <w:rtl/>
                                  <w:lang w:eastAsia="fr-FR"/>
                                </w:rPr>
                                <w:t xml:space="preserve">لاح في ذلك الوقت. أنتم الآن </w:t>
                              </w:r>
                              <w:proofErr w:type="spellStart"/>
                              <w:r w:rsidRPr="00205716">
                                <w:rPr>
                                  <w:rFonts w:asciiTheme="minorBidi" w:eastAsia="Times New Roman" w:hAnsiTheme="minorBidi"/>
                                  <w:b/>
                                  <w:bCs/>
                                  <w:sz w:val="28"/>
                                  <w:szCs w:val="28"/>
                                  <w:vertAlign w:val="superscript"/>
                                  <w:rtl/>
                                  <w:lang w:eastAsia="fr-FR"/>
                                </w:rPr>
                                <w:t>مهيّأون</w:t>
                              </w:r>
                              <w:proofErr w:type="spellEnd"/>
                              <w:r w:rsidRPr="00205716">
                                <w:rPr>
                                  <w:rFonts w:asciiTheme="minorBidi" w:eastAsia="Times New Roman" w:hAnsiTheme="minorBidi"/>
                                  <w:b/>
                                  <w:bCs/>
                                  <w:sz w:val="28"/>
                                  <w:szCs w:val="28"/>
                                  <w:vertAlign w:val="superscript"/>
                                  <w:rtl/>
                                  <w:lang w:eastAsia="fr-FR"/>
                                </w:rPr>
                                <w:t xml:space="preserve"> أيّها الشباب لمجاهدة النفس وبنائها، وهذا الجهاد هو الجهاد الأكبر، لأنّه مبذول في بناء أنفسكم وهو مفيد لبلادكم، فكونوا خَدَمها، ويجب أن </w:t>
                              </w:r>
                              <w:proofErr w:type="spellStart"/>
                              <w:r w:rsidRPr="00205716">
                                <w:rPr>
                                  <w:rFonts w:asciiTheme="minorBidi" w:eastAsia="Times New Roman" w:hAnsiTheme="minorBidi"/>
                                  <w:b/>
                                  <w:bCs/>
                                  <w:sz w:val="28"/>
                                  <w:szCs w:val="28"/>
                                  <w:vertAlign w:val="superscript"/>
                                  <w:rtl/>
                                  <w:lang w:eastAsia="fr-FR"/>
                                </w:rPr>
                                <w:t>تبدأوا</w:t>
                              </w:r>
                              <w:proofErr w:type="spellEnd"/>
                              <w:r w:rsidRPr="00205716">
                                <w:rPr>
                                  <w:rFonts w:asciiTheme="minorBidi" w:eastAsia="Times New Roman" w:hAnsiTheme="minorBidi"/>
                                  <w:b/>
                                  <w:bCs/>
                                  <w:sz w:val="28"/>
                                  <w:szCs w:val="28"/>
                                  <w:vertAlign w:val="superscript"/>
                                  <w:rtl/>
                                  <w:lang w:eastAsia="fr-FR"/>
                                </w:rPr>
                                <w:t xml:space="preserve"> من هذه السنين بصناعة رجال ينقذون البلاد بكمالهم.</w:t>
                              </w:r>
                              <w:r w:rsidRPr="00205716">
                                <w:rPr>
                                  <w:rFonts w:asciiTheme="minorBidi" w:eastAsia="Times New Roman" w:hAnsiTheme="minorBidi"/>
                                  <w:b/>
                                  <w:bCs/>
                                  <w:sz w:val="28"/>
                                  <w:szCs w:val="28"/>
                                  <w:vertAlign w:val="superscript"/>
                                  <w:rtl/>
                                  <w:lang w:eastAsia="fr-FR"/>
                                </w:rPr>
                                <w:br/>
                              </w:r>
                              <w:r w:rsidRPr="00205716">
                                <w:rPr>
                                  <w:rFonts w:asciiTheme="minorBidi" w:eastAsia="Times New Roman" w:hAnsiTheme="minorBidi"/>
                                  <w:b/>
                                  <w:bCs/>
                                  <w:sz w:val="28"/>
                                  <w:szCs w:val="28"/>
                                  <w:vertAlign w:val="superscript"/>
                                  <w:rtl/>
                                  <w:lang w:eastAsia="fr-FR"/>
                                </w:rPr>
                                <w:br/>
                              </w:r>
                              <w:r w:rsidRPr="00205716">
                                <w:rPr>
                                  <w:rFonts w:asciiTheme="minorBidi" w:eastAsia="Times New Roman" w:hAnsiTheme="minorBidi"/>
                                  <w:b/>
                                  <w:bCs/>
                                  <w:sz w:val="28"/>
                                  <w:szCs w:val="28"/>
                                  <w:vertAlign w:val="superscript"/>
                                  <w:rtl/>
                                  <w:lang w:eastAsia="fr-FR"/>
                                </w:rPr>
                                <w:lastRenderedPageBreak/>
                                <w:t xml:space="preserve">إذا صنعتم أنفسكم هكذا، </w:t>
                              </w:r>
                              <w:proofErr w:type="spellStart"/>
                              <w:r w:rsidRPr="00205716">
                                <w:rPr>
                                  <w:rFonts w:asciiTheme="minorBidi" w:eastAsia="Times New Roman" w:hAnsiTheme="minorBidi"/>
                                  <w:b/>
                                  <w:bCs/>
                                  <w:sz w:val="28"/>
                                  <w:szCs w:val="28"/>
                                  <w:vertAlign w:val="superscript"/>
                                  <w:rtl/>
                                  <w:lang w:eastAsia="fr-FR"/>
                                </w:rPr>
                                <w:t>وجذَّرتم</w:t>
                              </w:r>
                              <w:proofErr w:type="spellEnd"/>
                              <w:r w:rsidRPr="00205716">
                                <w:rPr>
                                  <w:rFonts w:asciiTheme="minorBidi" w:eastAsia="Times New Roman" w:hAnsiTheme="minorBidi"/>
                                  <w:b/>
                                  <w:bCs/>
                                  <w:sz w:val="28"/>
                                  <w:szCs w:val="28"/>
                                  <w:vertAlign w:val="superscript"/>
                                  <w:rtl/>
                                  <w:lang w:eastAsia="fr-FR"/>
                                </w:rPr>
                                <w:t xml:space="preserve"> الفضائل الإنسانيّة فيها، فإنّكم منتصرون في ذلك الوقت في كلّ المراحل، وتستطيعون أن تُنقذوا بلادكم، وأولئك الذين قادوا بلادنا إلى البَوار، قادوها لأنّ بناء أنفسهم كان مُتداعياً، فقد كانوا ذوي أخلاق فاسدة وعقائد فاسدة وأعمال فاسدة. ولو كانوا قد طهّروا أنفسهم، لَما خانوا الشعب ولا الإسلام .</w:t>
                              </w:r>
                              <w:bookmarkStart w:id="37" w:name="30"/>
                              <w:r w:rsidRPr="00205716">
                                <w:rPr>
                                  <w:rFonts w:asciiTheme="minorBidi" w:eastAsia="Times New Roman" w:hAnsiTheme="minorBidi"/>
                                  <w:b/>
                                  <w:bCs/>
                                  <w:sz w:val="28"/>
                                  <w:szCs w:val="28"/>
                                  <w:vertAlign w:val="superscript"/>
                                  <w:rtl/>
                                  <w:lang w:val="en-US" w:eastAsia="fr-FR" w:bidi="ar-YE"/>
                                </w:rPr>
                                <w:fldChar w:fldCharType="begin"/>
                              </w:r>
                              <w:r w:rsidRPr="00205716">
                                <w:rPr>
                                  <w:rFonts w:asciiTheme="minorBidi" w:eastAsia="Times New Roman" w:hAnsiTheme="minorBidi"/>
                                  <w:b/>
                                  <w:bCs/>
                                  <w:sz w:val="28"/>
                                  <w:szCs w:val="28"/>
                                  <w:vertAlign w:val="superscript"/>
                                  <w:rtl/>
                                  <w:lang w:val="en-US" w:eastAsia="fr-FR" w:bidi="ar-YE"/>
                                </w:rPr>
                                <w:instrText xml:space="preserve"> </w:instrText>
                              </w:r>
                              <w:r w:rsidRPr="00205716">
                                <w:rPr>
                                  <w:rFonts w:asciiTheme="minorBidi" w:eastAsia="Times New Roman" w:hAnsiTheme="minorBidi"/>
                                  <w:b/>
                                  <w:bCs/>
                                  <w:sz w:val="28"/>
                                  <w:szCs w:val="28"/>
                                  <w:vertAlign w:val="superscript"/>
                                  <w:lang w:val="en-US" w:eastAsia="fr-FR" w:bidi="ar-YE"/>
                                </w:rPr>
                                <w:instrText>HYPERLINK "http://www.almaaref.org/books/contentsimages/books/dourouss_thakafia/wa_mawethaa_lelmotaqin/page/lesson12.htm" \l "30</w:instrText>
                              </w:r>
                              <w:r w:rsidRPr="00205716">
                                <w:rPr>
                                  <w:rFonts w:asciiTheme="minorBidi" w:eastAsia="Times New Roman" w:hAnsiTheme="minorBidi"/>
                                  <w:b/>
                                  <w:bCs/>
                                  <w:sz w:val="28"/>
                                  <w:szCs w:val="28"/>
                                  <w:vertAlign w:val="superscript"/>
                                  <w:rtl/>
                                  <w:lang w:val="en-US" w:eastAsia="fr-FR" w:bidi="ar-YE"/>
                                </w:rPr>
                                <w:instrText>-_صحيفة_الإمام_(ترجمة_عربية)،_ج8,_ص_237." \</w:instrText>
                              </w:r>
                              <w:r w:rsidRPr="00205716">
                                <w:rPr>
                                  <w:rFonts w:asciiTheme="minorBidi" w:eastAsia="Times New Roman" w:hAnsiTheme="minorBidi"/>
                                  <w:b/>
                                  <w:bCs/>
                                  <w:sz w:val="28"/>
                                  <w:szCs w:val="28"/>
                                  <w:vertAlign w:val="superscript"/>
                                  <w:lang w:val="en-US" w:eastAsia="fr-FR" w:bidi="ar-YE"/>
                                </w:rPr>
                                <w:instrText>t "_self</w:instrText>
                              </w:r>
                              <w:r w:rsidRPr="00205716">
                                <w:rPr>
                                  <w:rFonts w:asciiTheme="minorBidi" w:eastAsia="Times New Roman" w:hAnsiTheme="minorBidi"/>
                                  <w:b/>
                                  <w:bCs/>
                                  <w:sz w:val="28"/>
                                  <w:szCs w:val="28"/>
                                  <w:vertAlign w:val="superscript"/>
                                  <w:rtl/>
                                  <w:lang w:val="en-US" w:eastAsia="fr-FR" w:bidi="ar-YE"/>
                                </w:rPr>
                                <w:instrText xml:space="preserve">" </w:instrText>
                              </w:r>
                              <w:r w:rsidRPr="00205716">
                                <w:rPr>
                                  <w:rFonts w:asciiTheme="minorBidi" w:eastAsia="Times New Roman" w:hAnsiTheme="minorBidi"/>
                                  <w:b/>
                                  <w:bCs/>
                                  <w:sz w:val="28"/>
                                  <w:szCs w:val="28"/>
                                  <w:vertAlign w:val="superscript"/>
                                  <w:rtl/>
                                  <w:lang w:val="en-US" w:eastAsia="fr-FR" w:bidi="ar-YE"/>
                                </w:rPr>
                                <w:fldChar w:fldCharType="separate"/>
                              </w:r>
                              <w:r w:rsidRPr="00205716">
                                <w:rPr>
                                  <w:rFonts w:asciiTheme="minorBidi" w:eastAsia="Times New Roman" w:hAnsiTheme="minorBidi"/>
                                  <w:b/>
                                  <w:bCs/>
                                  <w:sz w:val="28"/>
                                  <w:szCs w:val="28"/>
                                  <w:vertAlign w:val="superscript"/>
                                  <w:rtl/>
                                  <w:lang w:val="en-US" w:eastAsia="fr-FR" w:bidi="ar-YE"/>
                                </w:rPr>
                                <w:t>30</w:t>
                              </w:r>
                              <w:r w:rsidRPr="00205716">
                                <w:rPr>
                                  <w:rFonts w:asciiTheme="minorBidi" w:eastAsia="Times New Roman" w:hAnsiTheme="minorBidi"/>
                                  <w:b/>
                                  <w:bCs/>
                                  <w:sz w:val="28"/>
                                  <w:szCs w:val="28"/>
                                  <w:vertAlign w:val="superscript"/>
                                  <w:rtl/>
                                  <w:lang w:val="en-US" w:eastAsia="fr-FR" w:bidi="ar-YE"/>
                                </w:rPr>
                                <w:fldChar w:fldCharType="end"/>
                              </w:r>
                              <w:bookmarkEnd w:id="37"/>
                              <w:r w:rsidRPr="00205716">
                                <w:rPr>
                                  <w:rFonts w:asciiTheme="minorBidi" w:eastAsia="Times New Roman" w:hAnsiTheme="minorBidi"/>
                                  <w:b/>
                                  <w:bCs/>
                                  <w:sz w:val="28"/>
                                  <w:szCs w:val="28"/>
                                  <w:vertAlign w:val="superscript"/>
                                  <w:rtl/>
                                  <w:lang w:val="en-US" w:eastAsia="fr-FR" w:bidi="ar-YE"/>
                                </w:rPr>
                                <w:br/>
                                <w:t> </w:t>
                              </w:r>
                            </w:p>
                          </w:tc>
                        </w:tr>
                      </w:tbl>
                      <w:p w:rsidR="00205716" w:rsidRPr="00205716" w:rsidRDefault="00205716" w:rsidP="00205716">
                        <w:pPr>
                          <w:spacing w:after="0" w:line="240" w:lineRule="auto"/>
                          <w:jc w:val="right"/>
                          <w:rPr>
                            <w:rFonts w:asciiTheme="minorBidi" w:eastAsia="Times New Roman" w:hAnsiTheme="minorBidi"/>
                            <w:b/>
                            <w:bCs/>
                            <w:sz w:val="28"/>
                            <w:szCs w:val="28"/>
                            <w:lang w:eastAsia="fr-FR"/>
                          </w:rPr>
                        </w:pPr>
                      </w:p>
                    </w:tc>
                  </w:tr>
                </w:tbl>
                <w:p w:rsidR="00205716" w:rsidRPr="00205716" w:rsidRDefault="00205716" w:rsidP="00205716">
                  <w:pPr>
                    <w:spacing w:after="0" w:line="240" w:lineRule="auto"/>
                    <w:jc w:val="right"/>
                    <w:rPr>
                      <w:rFonts w:asciiTheme="minorBidi" w:eastAsia="Times New Roman" w:hAnsiTheme="minorBidi"/>
                      <w:b/>
                      <w:bCs/>
                      <w:vanish/>
                      <w:sz w:val="28"/>
                      <w:szCs w:val="28"/>
                      <w:lang w:val="en-US" w:eastAsia="fr-FR"/>
                    </w:rPr>
                  </w:pPr>
                </w:p>
                <w:tbl>
                  <w:tblPr>
                    <w:tblW w:w="5000" w:type="pct"/>
                    <w:tblCellSpacing w:w="0" w:type="dxa"/>
                    <w:tblCellMar>
                      <w:left w:w="0" w:type="dxa"/>
                      <w:right w:w="0" w:type="dxa"/>
                    </w:tblCellMar>
                    <w:tblLook w:val="04A0"/>
                  </w:tblPr>
                  <w:tblGrid>
                    <w:gridCol w:w="11079"/>
                  </w:tblGrid>
                  <w:tr w:rsidR="00205716" w:rsidRPr="00205716">
                    <w:trPr>
                      <w:tblCellSpacing w:w="0" w:type="dxa"/>
                    </w:trPr>
                    <w:tc>
                      <w:tcPr>
                        <w:tcW w:w="0" w:type="auto"/>
                        <w:shd w:val="clear" w:color="auto" w:fill="993333"/>
                        <w:tcMar>
                          <w:top w:w="20" w:type="dxa"/>
                          <w:left w:w="20" w:type="dxa"/>
                          <w:bottom w:w="20" w:type="dxa"/>
                          <w:right w:w="50" w:type="dxa"/>
                        </w:tcMar>
                        <w:hideMark/>
                      </w:tcPr>
                      <w:p w:rsidR="00205716" w:rsidRPr="00205716" w:rsidRDefault="00205716" w:rsidP="00205716">
                        <w:pPr>
                          <w:spacing w:before="100" w:beforeAutospacing="1" w:after="100" w:afterAutospacing="1" w:line="240" w:lineRule="auto"/>
                          <w:ind w:firstLine="20"/>
                          <w:jc w:val="right"/>
                          <w:rPr>
                            <w:rFonts w:asciiTheme="minorBidi" w:eastAsia="Times New Roman" w:hAnsiTheme="minorBidi"/>
                            <w:b/>
                            <w:bCs/>
                            <w:sz w:val="28"/>
                            <w:szCs w:val="28"/>
                            <w:lang w:eastAsia="fr-FR"/>
                          </w:rPr>
                        </w:pPr>
                        <w:proofErr w:type="gramStart"/>
                        <w:r w:rsidRPr="00205716">
                          <w:rPr>
                            <w:rFonts w:asciiTheme="minorBidi" w:eastAsia="Times New Roman" w:hAnsiTheme="minorBidi"/>
                            <w:b/>
                            <w:bCs/>
                            <w:sz w:val="28"/>
                            <w:szCs w:val="28"/>
                            <w:rtl/>
                            <w:lang w:eastAsia="fr-FR"/>
                          </w:rPr>
                          <w:t>هوامش</w:t>
                        </w:r>
                        <w:proofErr w:type="gramEnd"/>
                      </w:p>
                    </w:tc>
                  </w:tr>
                  <w:tr w:rsidR="00205716" w:rsidRPr="00205716">
                    <w:trPr>
                      <w:trHeight w:val="288"/>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11079"/>
                        </w:tblGrid>
                        <w:tr w:rsidR="00205716" w:rsidRPr="00205716">
                          <w:trPr>
                            <w:tblCellSpacing w:w="0" w:type="dxa"/>
                          </w:trPr>
                          <w:tc>
                            <w:tcPr>
                              <w:tcW w:w="5000" w:type="pct"/>
                              <w:tcMar>
                                <w:top w:w="100" w:type="dxa"/>
                                <w:left w:w="60" w:type="dxa"/>
                                <w:bottom w:w="60" w:type="dxa"/>
                                <w:right w:w="60" w:type="dxa"/>
                              </w:tcMar>
                              <w:vAlign w:val="center"/>
                              <w:hideMark/>
                            </w:tcPr>
                            <w:bookmarkStart w:id="38" w:name="1-_سورة_ص،_الآية:_82."/>
                            <w:p w:rsidR="00205716" w:rsidRPr="00205716" w:rsidRDefault="00205716" w:rsidP="00205716">
                              <w:pPr>
                                <w:bidi/>
                                <w:spacing w:before="100" w:beforeAutospacing="1" w:after="100" w:afterAutospacing="1" w:line="150" w:lineRule="atLeast"/>
                                <w:jc w:val="right"/>
                                <w:rPr>
                                  <w:rFonts w:asciiTheme="minorBidi" w:eastAsia="Times New Roman" w:hAnsiTheme="minorBidi"/>
                                  <w:b/>
                                  <w:bCs/>
                                  <w:sz w:val="28"/>
                                  <w:szCs w:val="28"/>
                                  <w:vertAlign w:val="superscript"/>
                                  <w:lang w:eastAsia="fr-FR"/>
                                </w:rPr>
                              </w:pPr>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ص، الآية: 82.</w:t>
                              </w:r>
                              <w:r w:rsidRPr="00205716">
                                <w:rPr>
                                  <w:rFonts w:asciiTheme="minorBidi" w:eastAsia="Times New Roman" w:hAnsiTheme="minorBidi"/>
                                  <w:b/>
                                  <w:bCs/>
                                  <w:sz w:val="28"/>
                                  <w:szCs w:val="28"/>
                                  <w:vertAlign w:val="superscript"/>
                                  <w:rtl/>
                                  <w:lang w:eastAsia="fr-FR"/>
                                </w:rPr>
                                <w:fldChar w:fldCharType="end"/>
                              </w:r>
                              <w:bookmarkEnd w:id="38"/>
                              <w:r w:rsidRPr="00205716">
                                <w:rPr>
                                  <w:rFonts w:asciiTheme="minorBidi" w:eastAsia="Times New Roman" w:hAnsiTheme="minorBidi"/>
                                  <w:b/>
                                  <w:bCs/>
                                  <w:sz w:val="28"/>
                                  <w:szCs w:val="28"/>
                                  <w:vertAlign w:val="superscript"/>
                                  <w:rtl/>
                                  <w:lang w:eastAsia="fr-FR"/>
                                </w:rPr>
                                <w:br/>
                              </w:r>
                              <w:bookmarkStart w:id="39" w:name="2-_نهج_البلاغة،_الخطبة:25."/>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 </w:t>
                              </w:r>
                              <w:proofErr w:type="gramStart"/>
                              <w:r w:rsidRPr="00205716">
                                <w:rPr>
                                  <w:rFonts w:asciiTheme="minorBidi" w:eastAsia="Times New Roman" w:hAnsiTheme="minorBidi"/>
                                  <w:b/>
                                  <w:bCs/>
                                  <w:sz w:val="28"/>
                                  <w:szCs w:val="28"/>
                                  <w:vertAlign w:val="superscript"/>
                                  <w:rtl/>
                                  <w:lang w:eastAsia="fr-FR"/>
                                </w:rPr>
                                <w:t>نهج</w:t>
                              </w:r>
                              <w:proofErr w:type="gramEnd"/>
                              <w:r w:rsidRPr="00205716">
                                <w:rPr>
                                  <w:rFonts w:asciiTheme="minorBidi" w:eastAsia="Times New Roman" w:hAnsiTheme="minorBidi"/>
                                  <w:b/>
                                  <w:bCs/>
                                  <w:sz w:val="28"/>
                                  <w:szCs w:val="28"/>
                                  <w:vertAlign w:val="superscript"/>
                                  <w:rtl/>
                                  <w:lang w:eastAsia="fr-FR"/>
                                </w:rPr>
                                <w:t xml:space="preserve"> البلاغة، الخطبة:25.</w:t>
                              </w:r>
                              <w:r w:rsidRPr="00205716">
                                <w:rPr>
                                  <w:rFonts w:asciiTheme="minorBidi" w:eastAsia="Times New Roman" w:hAnsiTheme="minorBidi"/>
                                  <w:b/>
                                  <w:bCs/>
                                  <w:sz w:val="28"/>
                                  <w:szCs w:val="28"/>
                                  <w:vertAlign w:val="superscript"/>
                                  <w:rtl/>
                                  <w:lang w:eastAsia="fr-FR"/>
                                </w:rPr>
                                <w:fldChar w:fldCharType="end"/>
                              </w:r>
                              <w:bookmarkEnd w:id="39"/>
                              <w:r w:rsidRPr="00205716">
                                <w:rPr>
                                  <w:rFonts w:asciiTheme="minorBidi" w:eastAsia="Times New Roman" w:hAnsiTheme="minorBidi"/>
                                  <w:b/>
                                  <w:bCs/>
                                  <w:sz w:val="28"/>
                                  <w:szCs w:val="28"/>
                                  <w:vertAlign w:val="superscript"/>
                                  <w:rtl/>
                                  <w:lang w:eastAsia="fr-FR"/>
                                </w:rPr>
                                <w:br/>
                              </w:r>
                              <w:bookmarkStart w:id="40" w:name="3-_سورة_فصلت،_الآية:_35."/>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"3"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3- سورة فصلت، </w:t>
                              </w:r>
                              <w:proofErr w:type="gramStart"/>
                              <w:r w:rsidRPr="00205716">
                                <w:rPr>
                                  <w:rFonts w:asciiTheme="minorBidi" w:eastAsia="Times New Roman" w:hAnsiTheme="minorBidi"/>
                                  <w:b/>
                                  <w:bCs/>
                                  <w:sz w:val="28"/>
                                  <w:szCs w:val="28"/>
                                  <w:vertAlign w:val="superscript"/>
                                  <w:rtl/>
                                  <w:lang w:eastAsia="fr-FR"/>
                                </w:rPr>
                                <w:t>الآية</w:t>
                              </w:r>
                              <w:proofErr w:type="gramEnd"/>
                              <w:r w:rsidRPr="00205716">
                                <w:rPr>
                                  <w:rFonts w:asciiTheme="minorBidi" w:eastAsia="Times New Roman" w:hAnsiTheme="minorBidi"/>
                                  <w:b/>
                                  <w:bCs/>
                                  <w:sz w:val="28"/>
                                  <w:szCs w:val="28"/>
                                  <w:vertAlign w:val="superscript"/>
                                  <w:rtl/>
                                  <w:lang w:eastAsia="fr-FR"/>
                                </w:rPr>
                                <w:t>: 35.</w:t>
                              </w:r>
                              <w:r w:rsidRPr="00205716">
                                <w:rPr>
                                  <w:rFonts w:asciiTheme="minorBidi" w:eastAsia="Times New Roman" w:hAnsiTheme="minorBidi"/>
                                  <w:b/>
                                  <w:bCs/>
                                  <w:sz w:val="28"/>
                                  <w:szCs w:val="28"/>
                                  <w:vertAlign w:val="superscript"/>
                                  <w:rtl/>
                                  <w:lang w:eastAsia="fr-FR"/>
                                </w:rPr>
                                <w:fldChar w:fldCharType="end"/>
                              </w:r>
                              <w:bookmarkEnd w:id="40"/>
                              <w:r w:rsidRPr="00205716">
                                <w:rPr>
                                  <w:rFonts w:asciiTheme="minorBidi" w:eastAsia="Times New Roman" w:hAnsiTheme="minorBidi"/>
                                  <w:b/>
                                  <w:bCs/>
                                  <w:sz w:val="28"/>
                                  <w:szCs w:val="28"/>
                                  <w:vertAlign w:val="superscript"/>
                                  <w:rtl/>
                                  <w:lang w:eastAsia="fr-FR"/>
                                </w:rPr>
                                <w:br/>
                              </w:r>
                              <w:bookmarkStart w:id="41" w:name="4-_سورة_المائدة،_الآية:_35."/>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"4"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4-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المائدة، الآية: 35.</w:t>
                              </w:r>
                              <w:r w:rsidRPr="00205716">
                                <w:rPr>
                                  <w:rFonts w:asciiTheme="minorBidi" w:eastAsia="Times New Roman" w:hAnsiTheme="minorBidi"/>
                                  <w:b/>
                                  <w:bCs/>
                                  <w:sz w:val="28"/>
                                  <w:szCs w:val="28"/>
                                  <w:vertAlign w:val="superscript"/>
                                  <w:rtl/>
                                  <w:lang w:eastAsia="fr-FR"/>
                                </w:rPr>
                                <w:fldChar w:fldCharType="end"/>
                              </w:r>
                              <w:bookmarkEnd w:id="41"/>
                              <w:r w:rsidRPr="00205716">
                                <w:rPr>
                                  <w:rFonts w:asciiTheme="minorBidi" w:eastAsia="Times New Roman" w:hAnsiTheme="minorBidi"/>
                                  <w:b/>
                                  <w:bCs/>
                                  <w:sz w:val="28"/>
                                  <w:szCs w:val="28"/>
                                  <w:vertAlign w:val="superscript"/>
                                  <w:rtl/>
                                  <w:lang w:eastAsia="fr-FR"/>
                                </w:rPr>
                                <w:br/>
                              </w:r>
                              <w:bookmarkStart w:id="42" w:name="5-_سورة_الصف،_الآية:_4."/>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"5"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5-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الصف، الآية: 4.</w:t>
                              </w:r>
                              <w:r w:rsidRPr="00205716">
                                <w:rPr>
                                  <w:rFonts w:asciiTheme="minorBidi" w:eastAsia="Times New Roman" w:hAnsiTheme="minorBidi"/>
                                  <w:b/>
                                  <w:bCs/>
                                  <w:sz w:val="28"/>
                                  <w:szCs w:val="28"/>
                                  <w:vertAlign w:val="superscript"/>
                                  <w:rtl/>
                                  <w:lang w:eastAsia="fr-FR"/>
                                </w:rPr>
                                <w:fldChar w:fldCharType="end"/>
                              </w:r>
                              <w:bookmarkEnd w:id="42"/>
                              <w:r w:rsidRPr="00205716">
                                <w:rPr>
                                  <w:rFonts w:asciiTheme="minorBidi" w:eastAsia="Times New Roman" w:hAnsiTheme="minorBidi"/>
                                  <w:b/>
                                  <w:bCs/>
                                  <w:sz w:val="28"/>
                                  <w:szCs w:val="28"/>
                                  <w:vertAlign w:val="superscript"/>
                                  <w:rtl/>
                                  <w:lang w:eastAsia="fr-FR"/>
                                </w:rPr>
                                <w:br/>
                              </w:r>
                              <w:bookmarkStart w:id="43" w:name="6-_سورة_النساء،_الآية:95."/>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"6"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6-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النساء، الآية:95.</w:t>
                              </w:r>
                              <w:r w:rsidRPr="00205716">
                                <w:rPr>
                                  <w:rFonts w:asciiTheme="minorBidi" w:eastAsia="Times New Roman" w:hAnsiTheme="minorBidi"/>
                                  <w:b/>
                                  <w:bCs/>
                                  <w:sz w:val="28"/>
                                  <w:szCs w:val="28"/>
                                  <w:vertAlign w:val="superscript"/>
                                  <w:rtl/>
                                  <w:lang w:eastAsia="fr-FR"/>
                                </w:rPr>
                                <w:fldChar w:fldCharType="end"/>
                              </w:r>
                              <w:bookmarkEnd w:id="43"/>
                              <w:r w:rsidRPr="00205716">
                                <w:rPr>
                                  <w:rFonts w:asciiTheme="minorBidi" w:eastAsia="Times New Roman" w:hAnsiTheme="minorBidi"/>
                                  <w:b/>
                                  <w:bCs/>
                                  <w:sz w:val="28"/>
                                  <w:szCs w:val="28"/>
                                  <w:vertAlign w:val="superscript"/>
                                  <w:rtl/>
                                  <w:lang w:eastAsia="fr-FR"/>
                                </w:rPr>
                                <w:br/>
                              </w:r>
                              <w:bookmarkStart w:id="44" w:name="7-_سورة_النساء،_الآية:95."/>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"7"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7-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النساء، الآية:95.</w:t>
                              </w:r>
                              <w:r w:rsidRPr="00205716">
                                <w:rPr>
                                  <w:rFonts w:asciiTheme="minorBidi" w:eastAsia="Times New Roman" w:hAnsiTheme="minorBidi"/>
                                  <w:b/>
                                  <w:bCs/>
                                  <w:sz w:val="28"/>
                                  <w:szCs w:val="28"/>
                                  <w:vertAlign w:val="superscript"/>
                                  <w:rtl/>
                                  <w:lang w:eastAsia="fr-FR"/>
                                </w:rPr>
                                <w:fldChar w:fldCharType="end"/>
                              </w:r>
                              <w:bookmarkEnd w:id="44"/>
                              <w:r w:rsidRPr="00205716">
                                <w:rPr>
                                  <w:rFonts w:asciiTheme="minorBidi" w:eastAsia="Times New Roman" w:hAnsiTheme="minorBidi"/>
                                  <w:b/>
                                  <w:bCs/>
                                  <w:sz w:val="28"/>
                                  <w:szCs w:val="28"/>
                                  <w:vertAlign w:val="superscript"/>
                                  <w:rtl/>
                                  <w:lang w:eastAsia="fr-FR"/>
                                </w:rPr>
                                <w:br/>
                              </w:r>
                              <w:bookmarkStart w:id="45" w:name="8-_بحار_الأنوار،_العلامة_المجلسي،_ج97،_ص"/>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"8"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8- بحار الأنوار، العلامة </w:t>
                              </w:r>
                              <w:proofErr w:type="spellStart"/>
                              <w:r w:rsidRPr="00205716">
                                <w:rPr>
                                  <w:rFonts w:asciiTheme="minorBidi" w:eastAsia="Times New Roman" w:hAnsiTheme="minorBidi"/>
                                  <w:b/>
                                  <w:bCs/>
                                  <w:sz w:val="28"/>
                                  <w:szCs w:val="28"/>
                                  <w:vertAlign w:val="superscript"/>
                                  <w:rtl/>
                                  <w:lang w:eastAsia="fr-FR"/>
                                </w:rPr>
                                <w:t>المجلسي</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ج97</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ص9</w:t>
                              </w:r>
                              <w:proofErr w:type="spellEnd"/>
                              <w:r w:rsidRPr="00205716">
                                <w:rPr>
                                  <w:rFonts w:asciiTheme="minorBidi" w:eastAsia="Times New Roman" w:hAnsiTheme="minorBidi"/>
                                  <w:b/>
                                  <w:bCs/>
                                  <w:sz w:val="28"/>
                                  <w:szCs w:val="28"/>
                                  <w:vertAlign w:val="superscript"/>
                                  <w:rtl/>
                                  <w:lang w:eastAsia="fr-FR"/>
                                </w:rPr>
                                <w:t>.</w:t>
                              </w:r>
                              <w:r w:rsidRPr="00205716">
                                <w:rPr>
                                  <w:rFonts w:asciiTheme="minorBidi" w:eastAsia="Times New Roman" w:hAnsiTheme="minorBidi"/>
                                  <w:b/>
                                  <w:bCs/>
                                  <w:sz w:val="28"/>
                                  <w:szCs w:val="28"/>
                                  <w:vertAlign w:val="superscript"/>
                                  <w:rtl/>
                                  <w:lang w:eastAsia="fr-FR"/>
                                </w:rPr>
                                <w:fldChar w:fldCharType="end"/>
                              </w:r>
                              <w:bookmarkEnd w:id="45"/>
                              <w:r w:rsidRPr="00205716">
                                <w:rPr>
                                  <w:rFonts w:asciiTheme="minorBidi" w:eastAsia="Times New Roman" w:hAnsiTheme="minorBidi"/>
                                  <w:b/>
                                  <w:bCs/>
                                  <w:sz w:val="28"/>
                                  <w:szCs w:val="28"/>
                                  <w:vertAlign w:val="superscript"/>
                                  <w:rtl/>
                                  <w:lang w:eastAsia="fr-FR"/>
                                </w:rPr>
                                <w:br/>
                              </w:r>
                              <w:bookmarkStart w:id="46" w:name="9-_مستدرك_الوسائل،_الميرزا_النوري،_ج16،_"/>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"9"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9- مستدرك الوسائل، </w:t>
                              </w:r>
                              <w:proofErr w:type="spellStart"/>
                              <w:r w:rsidRPr="00205716">
                                <w:rPr>
                                  <w:rFonts w:asciiTheme="minorBidi" w:eastAsia="Times New Roman" w:hAnsiTheme="minorBidi"/>
                                  <w:b/>
                                  <w:bCs/>
                                  <w:sz w:val="28"/>
                                  <w:szCs w:val="28"/>
                                  <w:vertAlign w:val="superscript"/>
                                  <w:rtl/>
                                  <w:lang w:eastAsia="fr-FR"/>
                                </w:rPr>
                                <w:t>الميرزا</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النوري</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ج16</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ص53</w:t>
                              </w:r>
                              <w:proofErr w:type="spellEnd"/>
                              <w:r w:rsidRPr="00205716">
                                <w:rPr>
                                  <w:rFonts w:asciiTheme="minorBidi" w:eastAsia="Times New Roman" w:hAnsiTheme="minorBidi"/>
                                  <w:b/>
                                  <w:bCs/>
                                  <w:sz w:val="28"/>
                                  <w:szCs w:val="28"/>
                                  <w:vertAlign w:val="superscript"/>
                                  <w:rtl/>
                                  <w:lang w:eastAsia="fr-FR"/>
                                </w:rPr>
                                <w:t>.</w:t>
                              </w:r>
                              <w:r w:rsidRPr="00205716">
                                <w:rPr>
                                  <w:rFonts w:asciiTheme="minorBidi" w:eastAsia="Times New Roman" w:hAnsiTheme="minorBidi"/>
                                  <w:b/>
                                  <w:bCs/>
                                  <w:sz w:val="28"/>
                                  <w:szCs w:val="28"/>
                                  <w:vertAlign w:val="superscript"/>
                                  <w:rtl/>
                                  <w:lang w:eastAsia="fr-FR"/>
                                </w:rPr>
                                <w:fldChar w:fldCharType="end"/>
                              </w:r>
                              <w:bookmarkEnd w:id="46"/>
                              <w:r w:rsidRPr="00205716">
                                <w:rPr>
                                  <w:rFonts w:asciiTheme="minorBidi" w:eastAsia="Times New Roman" w:hAnsiTheme="minorBidi"/>
                                  <w:b/>
                                  <w:bCs/>
                                  <w:sz w:val="28"/>
                                  <w:szCs w:val="28"/>
                                  <w:vertAlign w:val="superscript"/>
                                  <w:rtl/>
                                  <w:lang w:eastAsia="fr-FR"/>
                                </w:rPr>
                                <w:br/>
                              </w:r>
                              <w:bookmarkStart w:id="47" w:name="10-_كنز_العمّال،_المتقي_الهندي،_ح_10680."/>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"10"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10- كنز العمّال، </w:t>
                              </w:r>
                              <w:proofErr w:type="gramStart"/>
                              <w:r w:rsidRPr="00205716">
                                <w:rPr>
                                  <w:rFonts w:asciiTheme="minorBidi" w:eastAsia="Times New Roman" w:hAnsiTheme="minorBidi"/>
                                  <w:b/>
                                  <w:bCs/>
                                  <w:sz w:val="28"/>
                                  <w:szCs w:val="28"/>
                                  <w:vertAlign w:val="superscript"/>
                                  <w:rtl/>
                                  <w:lang w:eastAsia="fr-FR"/>
                                </w:rPr>
                                <w:t>المتقي</w:t>
                              </w:r>
                              <w:proofErr w:type="gramEnd"/>
                              <w:r w:rsidRPr="00205716">
                                <w:rPr>
                                  <w:rFonts w:asciiTheme="minorBidi" w:eastAsia="Times New Roman" w:hAnsiTheme="minorBidi"/>
                                  <w:b/>
                                  <w:bCs/>
                                  <w:sz w:val="28"/>
                                  <w:szCs w:val="28"/>
                                  <w:vertAlign w:val="superscript"/>
                                  <w:rtl/>
                                  <w:lang w:eastAsia="fr-FR"/>
                                </w:rPr>
                                <w:t xml:space="preserve"> الهندي، ح 10680.</w:t>
                              </w:r>
                              <w:r w:rsidRPr="00205716">
                                <w:rPr>
                                  <w:rFonts w:asciiTheme="minorBidi" w:eastAsia="Times New Roman" w:hAnsiTheme="minorBidi"/>
                                  <w:b/>
                                  <w:bCs/>
                                  <w:sz w:val="28"/>
                                  <w:szCs w:val="28"/>
                                  <w:vertAlign w:val="superscript"/>
                                  <w:rtl/>
                                  <w:lang w:eastAsia="fr-FR"/>
                                </w:rPr>
                                <w:fldChar w:fldCharType="end"/>
                              </w:r>
                              <w:bookmarkEnd w:id="47"/>
                              <w:r w:rsidRPr="00205716">
                                <w:rPr>
                                  <w:rFonts w:asciiTheme="minorBidi" w:eastAsia="Times New Roman" w:hAnsiTheme="minorBidi"/>
                                  <w:b/>
                                  <w:bCs/>
                                  <w:sz w:val="28"/>
                                  <w:szCs w:val="28"/>
                                  <w:vertAlign w:val="superscript"/>
                                  <w:rtl/>
                                  <w:lang w:eastAsia="fr-FR"/>
                                </w:rPr>
                                <w:br/>
                              </w:r>
                              <w:bookmarkStart w:id="48" w:name="11-_ديّث:_مبني_للمفعول_من_ديثه_أي_ذلله_و"/>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"11"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11- </w:t>
                              </w:r>
                              <w:proofErr w:type="spellStart"/>
                              <w:r w:rsidRPr="00205716">
                                <w:rPr>
                                  <w:rFonts w:asciiTheme="minorBidi" w:eastAsia="Times New Roman" w:hAnsiTheme="minorBidi"/>
                                  <w:b/>
                                  <w:bCs/>
                                  <w:sz w:val="28"/>
                                  <w:szCs w:val="28"/>
                                  <w:vertAlign w:val="superscript"/>
                                  <w:rtl/>
                                  <w:lang w:eastAsia="fr-FR"/>
                                </w:rPr>
                                <w:t>ديّث</w:t>
                              </w:r>
                              <w:proofErr w:type="spellEnd"/>
                              <w:r w:rsidRPr="00205716">
                                <w:rPr>
                                  <w:rFonts w:asciiTheme="minorBidi" w:eastAsia="Times New Roman" w:hAnsiTheme="minorBidi"/>
                                  <w:b/>
                                  <w:bCs/>
                                  <w:sz w:val="28"/>
                                  <w:szCs w:val="28"/>
                                  <w:vertAlign w:val="superscript"/>
                                  <w:rtl/>
                                  <w:lang w:eastAsia="fr-FR"/>
                                </w:rPr>
                                <w:t xml:space="preserve">: مبني للمفعول من </w:t>
                              </w:r>
                              <w:proofErr w:type="spellStart"/>
                              <w:r w:rsidRPr="00205716">
                                <w:rPr>
                                  <w:rFonts w:asciiTheme="minorBidi" w:eastAsia="Times New Roman" w:hAnsiTheme="minorBidi"/>
                                  <w:b/>
                                  <w:bCs/>
                                  <w:sz w:val="28"/>
                                  <w:szCs w:val="28"/>
                                  <w:vertAlign w:val="superscript"/>
                                  <w:rtl/>
                                  <w:lang w:eastAsia="fr-FR"/>
                                </w:rPr>
                                <w:t>ديثه</w:t>
                              </w:r>
                              <w:proofErr w:type="spellEnd"/>
                              <w:r w:rsidRPr="00205716">
                                <w:rPr>
                                  <w:rFonts w:asciiTheme="minorBidi" w:eastAsia="Times New Roman" w:hAnsiTheme="minorBidi"/>
                                  <w:b/>
                                  <w:bCs/>
                                  <w:sz w:val="28"/>
                                  <w:szCs w:val="28"/>
                                  <w:vertAlign w:val="superscript"/>
                                  <w:rtl/>
                                  <w:lang w:eastAsia="fr-FR"/>
                                </w:rPr>
                                <w:t xml:space="preserve"> أي ذلله وقمؤ الرجل ككرم </w:t>
                              </w:r>
                              <w:proofErr w:type="spellStart"/>
                              <w:r w:rsidRPr="00205716">
                                <w:rPr>
                                  <w:rFonts w:asciiTheme="minorBidi" w:eastAsia="Times New Roman" w:hAnsiTheme="minorBidi"/>
                                  <w:b/>
                                  <w:bCs/>
                                  <w:sz w:val="28"/>
                                  <w:szCs w:val="28"/>
                                  <w:vertAlign w:val="superscript"/>
                                  <w:rtl/>
                                  <w:lang w:eastAsia="fr-FR"/>
                                </w:rPr>
                                <w:t>قمأة</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وقماءة</w:t>
                              </w:r>
                              <w:proofErr w:type="spellEnd"/>
                              <w:r w:rsidRPr="00205716">
                                <w:rPr>
                                  <w:rFonts w:asciiTheme="minorBidi" w:eastAsia="Times New Roman" w:hAnsiTheme="minorBidi"/>
                                  <w:b/>
                                  <w:bCs/>
                                  <w:sz w:val="28"/>
                                  <w:szCs w:val="28"/>
                                  <w:vertAlign w:val="superscript"/>
                                  <w:rtl/>
                                  <w:lang w:eastAsia="fr-FR"/>
                                </w:rPr>
                                <w:t xml:space="preserve"> أي ذل وصغر.</w:t>
                              </w:r>
                              <w:r w:rsidRPr="00205716">
                                <w:rPr>
                                  <w:rFonts w:asciiTheme="minorBidi" w:eastAsia="Times New Roman" w:hAnsiTheme="minorBidi"/>
                                  <w:b/>
                                  <w:bCs/>
                                  <w:sz w:val="28"/>
                                  <w:szCs w:val="28"/>
                                  <w:vertAlign w:val="superscript"/>
                                  <w:rtl/>
                                  <w:lang w:eastAsia="fr-FR"/>
                                </w:rPr>
                                <w:fldChar w:fldCharType="end"/>
                              </w:r>
                              <w:bookmarkEnd w:id="48"/>
                              <w:r w:rsidRPr="00205716">
                                <w:rPr>
                                  <w:rFonts w:asciiTheme="minorBidi" w:eastAsia="Times New Roman" w:hAnsiTheme="minorBidi"/>
                                  <w:b/>
                                  <w:bCs/>
                                  <w:sz w:val="28"/>
                                  <w:szCs w:val="28"/>
                                  <w:vertAlign w:val="superscript"/>
                                  <w:rtl/>
                                  <w:lang w:eastAsia="fr-FR"/>
                                </w:rPr>
                                <w:br/>
                              </w:r>
                              <w:bookmarkStart w:id="49" w:name="12-_الأسداد:_جمع_سدّ_يريد_الحجب_الّتي_تح"/>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"12"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12- </w:t>
                              </w:r>
                              <w:proofErr w:type="spellStart"/>
                              <w:r w:rsidRPr="00205716">
                                <w:rPr>
                                  <w:rFonts w:asciiTheme="minorBidi" w:eastAsia="Times New Roman" w:hAnsiTheme="minorBidi"/>
                                  <w:b/>
                                  <w:bCs/>
                                  <w:sz w:val="28"/>
                                  <w:szCs w:val="28"/>
                                  <w:vertAlign w:val="superscript"/>
                                  <w:rtl/>
                                  <w:lang w:eastAsia="fr-FR"/>
                                </w:rPr>
                                <w:t>الأسداد</w:t>
                              </w:r>
                              <w:proofErr w:type="spellEnd"/>
                              <w:r w:rsidRPr="00205716">
                                <w:rPr>
                                  <w:rFonts w:asciiTheme="minorBidi" w:eastAsia="Times New Roman" w:hAnsiTheme="minorBidi"/>
                                  <w:b/>
                                  <w:bCs/>
                                  <w:sz w:val="28"/>
                                  <w:szCs w:val="28"/>
                                  <w:vertAlign w:val="superscript"/>
                                  <w:rtl/>
                                  <w:lang w:eastAsia="fr-FR"/>
                                </w:rPr>
                                <w:t>: جمع سدّ يريد الحجب الّتي تحول دون بصيرته والرشاد.</w:t>
                              </w:r>
                              <w:r w:rsidRPr="00205716">
                                <w:rPr>
                                  <w:rFonts w:asciiTheme="minorBidi" w:eastAsia="Times New Roman" w:hAnsiTheme="minorBidi"/>
                                  <w:b/>
                                  <w:bCs/>
                                  <w:sz w:val="28"/>
                                  <w:szCs w:val="28"/>
                                  <w:vertAlign w:val="superscript"/>
                                  <w:rtl/>
                                  <w:lang w:eastAsia="fr-FR"/>
                                </w:rPr>
                                <w:fldChar w:fldCharType="end"/>
                              </w:r>
                              <w:bookmarkEnd w:id="49"/>
                              <w:r w:rsidRPr="00205716">
                                <w:rPr>
                                  <w:rFonts w:asciiTheme="minorBidi" w:eastAsia="Times New Roman" w:hAnsiTheme="minorBidi"/>
                                  <w:b/>
                                  <w:bCs/>
                                  <w:sz w:val="28"/>
                                  <w:szCs w:val="28"/>
                                  <w:vertAlign w:val="superscript"/>
                                  <w:rtl/>
                                  <w:lang w:eastAsia="fr-FR"/>
                                </w:rPr>
                                <w:br/>
                              </w:r>
                              <w:bookmarkStart w:id="50" w:name="13-_أديل_الحقّ_منه:_أي_صارت_الدولة_للحقّ"/>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"13"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13- أديل الحقّ منه: أي صارت الدولة للحقّ بدله، وسيم الخسف أي أولى الخسف وكلفه والخسف الذلّ والمشقّة أيضاً والنصف بالكسر العدل، ومنع مجهول أي حرم العدل بأن يسلّط الله عليه من يغلبه على أمره فيظلمه.</w:t>
                              </w:r>
                              <w:r w:rsidRPr="00205716">
                                <w:rPr>
                                  <w:rFonts w:asciiTheme="minorBidi" w:eastAsia="Times New Roman" w:hAnsiTheme="minorBidi"/>
                                  <w:b/>
                                  <w:bCs/>
                                  <w:sz w:val="28"/>
                                  <w:szCs w:val="28"/>
                                  <w:vertAlign w:val="superscript"/>
                                  <w:rtl/>
                                  <w:lang w:eastAsia="fr-FR"/>
                                </w:rPr>
                                <w:fldChar w:fldCharType="end"/>
                              </w:r>
                              <w:bookmarkEnd w:id="50"/>
                              <w:r w:rsidRPr="00205716">
                                <w:rPr>
                                  <w:rFonts w:asciiTheme="minorBidi" w:eastAsia="Times New Roman" w:hAnsiTheme="minorBidi"/>
                                  <w:b/>
                                  <w:bCs/>
                                  <w:sz w:val="28"/>
                                  <w:szCs w:val="28"/>
                                  <w:vertAlign w:val="superscript"/>
                                  <w:rtl/>
                                  <w:lang w:eastAsia="fr-FR"/>
                                </w:rPr>
                                <w:br/>
                              </w:r>
                              <w:bookmarkStart w:id="51" w:name="14-_نهج_البلاغة،_ج1،_ص_68."/>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"14"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14- </w:t>
                              </w:r>
                              <w:proofErr w:type="gramStart"/>
                              <w:r w:rsidRPr="00205716">
                                <w:rPr>
                                  <w:rFonts w:asciiTheme="minorBidi" w:eastAsia="Times New Roman" w:hAnsiTheme="minorBidi"/>
                                  <w:b/>
                                  <w:bCs/>
                                  <w:sz w:val="28"/>
                                  <w:szCs w:val="28"/>
                                  <w:vertAlign w:val="superscript"/>
                                  <w:rtl/>
                                  <w:lang w:eastAsia="fr-FR"/>
                                </w:rPr>
                                <w:t>نهج</w:t>
                              </w:r>
                              <w:proofErr w:type="gramEnd"/>
                              <w:r w:rsidRPr="00205716">
                                <w:rPr>
                                  <w:rFonts w:asciiTheme="minorBidi" w:eastAsia="Times New Roman" w:hAnsiTheme="minorBidi"/>
                                  <w:b/>
                                  <w:bCs/>
                                  <w:sz w:val="28"/>
                                  <w:szCs w:val="28"/>
                                  <w:vertAlign w:val="superscript"/>
                                  <w:rtl/>
                                  <w:lang w:eastAsia="fr-FR"/>
                                </w:rPr>
                                <w:t xml:space="preserve"> البلاغة، </w:t>
                              </w:r>
                              <w:proofErr w:type="spellStart"/>
                              <w:r w:rsidRPr="00205716">
                                <w:rPr>
                                  <w:rFonts w:asciiTheme="minorBidi" w:eastAsia="Times New Roman" w:hAnsiTheme="minorBidi"/>
                                  <w:b/>
                                  <w:bCs/>
                                  <w:sz w:val="28"/>
                                  <w:szCs w:val="28"/>
                                  <w:vertAlign w:val="superscript"/>
                                  <w:rtl/>
                                  <w:lang w:eastAsia="fr-FR"/>
                                </w:rPr>
                                <w:t>ج1</w:t>
                              </w:r>
                              <w:proofErr w:type="spellEnd"/>
                              <w:r w:rsidRPr="00205716">
                                <w:rPr>
                                  <w:rFonts w:asciiTheme="minorBidi" w:eastAsia="Times New Roman" w:hAnsiTheme="minorBidi"/>
                                  <w:b/>
                                  <w:bCs/>
                                  <w:sz w:val="28"/>
                                  <w:szCs w:val="28"/>
                                  <w:vertAlign w:val="superscript"/>
                                  <w:rtl/>
                                  <w:lang w:eastAsia="fr-FR"/>
                                </w:rPr>
                                <w:t>، ص 68.</w:t>
                              </w:r>
                              <w:r w:rsidRPr="00205716">
                                <w:rPr>
                                  <w:rFonts w:asciiTheme="minorBidi" w:eastAsia="Times New Roman" w:hAnsiTheme="minorBidi"/>
                                  <w:b/>
                                  <w:bCs/>
                                  <w:sz w:val="28"/>
                                  <w:szCs w:val="28"/>
                                  <w:vertAlign w:val="superscript"/>
                                  <w:rtl/>
                                  <w:lang w:eastAsia="fr-FR"/>
                                </w:rPr>
                                <w:fldChar w:fldCharType="end"/>
                              </w:r>
                              <w:bookmarkEnd w:id="51"/>
                              <w:r w:rsidRPr="00205716">
                                <w:rPr>
                                  <w:rFonts w:asciiTheme="minorBidi" w:eastAsia="Times New Roman" w:hAnsiTheme="minorBidi"/>
                                  <w:b/>
                                  <w:bCs/>
                                  <w:sz w:val="28"/>
                                  <w:szCs w:val="28"/>
                                  <w:vertAlign w:val="superscript"/>
                                  <w:rtl/>
                                  <w:lang w:eastAsia="fr-FR"/>
                                </w:rPr>
                                <w:br/>
                              </w:r>
                              <w:bookmarkStart w:id="52" w:name="15-_سورة_الأنفال،_الآية:60."/>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"15"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15-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الأنفال، الآية:60.</w:t>
                              </w:r>
                              <w:r w:rsidRPr="00205716">
                                <w:rPr>
                                  <w:rFonts w:asciiTheme="minorBidi" w:eastAsia="Times New Roman" w:hAnsiTheme="minorBidi"/>
                                  <w:b/>
                                  <w:bCs/>
                                  <w:sz w:val="28"/>
                                  <w:szCs w:val="28"/>
                                  <w:vertAlign w:val="superscript"/>
                                  <w:rtl/>
                                  <w:lang w:eastAsia="fr-FR"/>
                                </w:rPr>
                                <w:fldChar w:fldCharType="end"/>
                              </w:r>
                              <w:bookmarkEnd w:id="52"/>
                              <w:r w:rsidRPr="00205716">
                                <w:rPr>
                                  <w:rFonts w:asciiTheme="minorBidi" w:eastAsia="Times New Roman" w:hAnsiTheme="minorBidi"/>
                                  <w:b/>
                                  <w:bCs/>
                                  <w:sz w:val="28"/>
                                  <w:szCs w:val="28"/>
                                  <w:vertAlign w:val="superscript"/>
                                  <w:rtl/>
                                  <w:lang w:eastAsia="fr-FR"/>
                                </w:rPr>
                                <w:br/>
                              </w:r>
                              <w:bookmarkStart w:id="53" w:name="16-_نهج_البلاغة،_ج1،_ص_67."/>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"16"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16- </w:t>
                              </w:r>
                              <w:proofErr w:type="gramStart"/>
                              <w:r w:rsidRPr="00205716">
                                <w:rPr>
                                  <w:rFonts w:asciiTheme="minorBidi" w:eastAsia="Times New Roman" w:hAnsiTheme="minorBidi"/>
                                  <w:b/>
                                  <w:bCs/>
                                  <w:sz w:val="28"/>
                                  <w:szCs w:val="28"/>
                                  <w:vertAlign w:val="superscript"/>
                                  <w:rtl/>
                                  <w:lang w:eastAsia="fr-FR"/>
                                </w:rPr>
                                <w:t>نهج</w:t>
                              </w:r>
                              <w:proofErr w:type="gramEnd"/>
                              <w:r w:rsidRPr="00205716">
                                <w:rPr>
                                  <w:rFonts w:asciiTheme="minorBidi" w:eastAsia="Times New Roman" w:hAnsiTheme="minorBidi"/>
                                  <w:b/>
                                  <w:bCs/>
                                  <w:sz w:val="28"/>
                                  <w:szCs w:val="28"/>
                                  <w:vertAlign w:val="superscript"/>
                                  <w:rtl/>
                                  <w:lang w:eastAsia="fr-FR"/>
                                </w:rPr>
                                <w:t xml:space="preserve"> البلاغة، </w:t>
                              </w:r>
                              <w:proofErr w:type="spellStart"/>
                              <w:r w:rsidRPr="00205716">
                                <w:rPr>
                                  <w:rFonts w:asciiTheme="minorBidi" w:eastAsia="Times New Roman" w:hAnsiTheme="minorBidi"/>
                                  <w:b/>
                                  <w:bCs/>
                                  <w:sz w:val="28"/>
                                  <w:szCs w:val="28"/>
                                  <w:vertAlign w:val="superscript"/>
                                  <w:rtl/>
                                  <w:lang w:eastAsia="fr-FR"/>
                                </w:rPr>
                                <w:t>ج1</w:t>
                              </w:r>
                              <w:proofErr w:type="spellEnd"/>
                              <w:r w:rsidRPr="00205716">
                                <w:rPr>
                                  <w:rFonts w:asciiTheme="minorBidi" w:eastAsia="Times New Roman" w:hAnsiTheme="minorBidi"/>
                                  <w:b/>
                                  <w:bCs/>
                                  <w:sz w:val="28"/>
                                  <w:szCs w:val="28"/>
                                  <w:vertAlign w:val="superscript"/>
                                  <w:rtl/>
                                  <w:lang w:eastAsia="fr-FR"/>
                                </w:rPr>
                                <w:t>، ص 67.</w:t>
                              </w:r>
                              <w:r w:rsidRPr="00205716">
                                <w:rPr>
                                  <w:rFonts w:asciiTheme="minorBidi" w:eastAsia="Times New Roman" w:hAnsiTheme="minorBidi"/>
                                  <w:b/>
                                  <w:bCs/>
                                  <w:sz w:val="28"/>
                                  <w:szCs w:val="28"/>
                                  <w:vertAlign w:val="superscript"/>
                                  <w:rtl/>
                                  <w:lang w:eastAsia="fr-FR"/>
                                </w:rPr>
                                <w:fldChar w:fldCharType="end"/>
                              </w:r>
                              <w:bookmarkEnd w:id="53"/>
                              <w:r w:rsidRPr="00205716">
                                <w:rPr>
                                  <w:rFonts w:asciiTheme="minorBidi" w:eastAsia="Times New Roman" w:hAnsiTheme="minorBidi"/>
                                  <w:b/>
                                  <w:bCs/>
                                  <w:sz w:val="28"/>
                                  <w:szCs w:val="28"/>
                                  <w:vertAlign w:val="superscript"/>
                                  <w:rtl/>
                                  <w:lang w:eastAsia="fr-FR"/>
                                </w:rPr>
                                <w:br/>
                              </w:r>
                              <w:bookmarkStart w:id="54" w:name="17-_شرح_نهج_البلاغة،_ج17،_ص_226."/>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"17"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17- شرح نهج البلاغة، </w:t>
                              </w:r>
                              <w:proofErr w:type="spellStart"/>
                              <w:r w:rsidRPr="00205716">
                                <w:rPr>
                                  <w:rFonts w:asciiTheme="minorBidi" w:eastAsia="Times New Roman" w:hAnsiTheme="minorBidi"/>
                                  <w:b/>
                                  <w:bCs/>
                                  <w:sz w:val="28"/>
                                  <w:szCs w:val="28"/>
                                  <w:vertAlign w:val="superscript"/>
                                  <w:rtl/>
                                  <w:lang w:eastAsia="fr-FR"/>
                                </w:rPr>
                                <w:t>ج17</w:t>
                              </w:r>
                              <w:proofErr w:type="spellEnd"/>
                              <w:r w:rsidRPr="00205716">
                                <w:rPr>
                                  <w:rFonts w:asciiTheme="minorBidi" w:eastAsia="Times New Roman" w:hAnsiTheme="minorBidi"/>
                                  <w:b/>
                                  <w:bCs/>
                                  <w:sz w:val="28"/>
                                  <w:szCs w:val="28"/>
                                  <w:vertAlign w:val="superscript"/>
                                  <w:rtl/>
                                  <w:lang w:eastAsia="fr-FR"/>
                                </w:rPr>
                                <w:t>، ص 226.</w:t>
                              </w:r>
                              <w:r w:rsidRPr="00205716">
                                <w:rPr>
                                  <w:rFonts w:asciiTheme="minorBidi" w:eastAsia="Times New Roman" w:hAnsiTheme="minorBidi"/>
                                  <w:b/>
                                  <w:bCs/>
                                  <w:sz w:val="28"/>
                                  <w:szCs w:val="28"/>
                                  <w:vertAlign w:val="superscript"/>
                                  <w:rtl/>
                                  <w:lang w:eastAsia="fr-FR"/>
                                </w:rPr>
                                <w:fldChar w:fldCharType="end"/>
                              </w:r>
                              <w:bookmarkEnd w:id="54"/>
                              <w:r w:rsidRPr="00205716">
                                <w:rPr>
                                  <w:rFonts w:asciiTheme="minorBidi" w:eastAsia="Times New Roman" w:hAnsiTheme="minorBidi"/>
                                  <w:b/>
                                  <w:bCs/>
                                  <w:sz w:val="28"/>
                                  <w:szCs w:val="28"/>
                                  <w:vertAlign w:val="superscript"/>
                                  <w:rtl/>
                                  <w:lang w:eastAsia="fr-FR"/>
                                </w:rPr>
                                <w:br/>
                              </w:r>
                              <w:bookmarkStart w:id="55" w:name="18-_نقلاً_عن_الجهاد_من_وجهة_نظر_الإمام_ا"/>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"18"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18- نقلاً عن الجهاد من وجهة نظر الإمام السيد علي </w:t>
                              </w:r>
                              <w:proofErr w:type="spellStart"/>
                              <w:r w:rsidRPr="00205716">
                                <w:rPr>
                                  <w:rFonts w:asciiTheme="minorBidi" w:eastAsia="Times New Roman" w:hAnsiTheme="minorBidi"/>
                                  <w:b/>
                                  <w:bCs/>
                                  <w:sz w:val="28"/>
                                  <w:szCs w:val="28"/>
                                  <w:vertAlign w:val="superscript"/>
                                  <w:rtl/>
                                  <w:lang w:eastAsia="fr-FR"/>
                                </w:rPr>
                                <w:t>الخامنئي</w:t>
                              </w:r>
                              <w:proofErr w:type="spellEnd"/>
                              <w:r w:rsidRPr="00205716">
                                <w:rPr>
                                  <w:rFonts w:asciiTheme="minorBidi" w:eastAsia="Times New Roman" w:hAnsiTheme="minorBidi"/>
                                  <w:b/>
                                  <w:bCs/>
                                  <w:sz w:val="28"/>
                                  <w:szCs w:val="28"/>
                                  <w:vertAlign w:val="superscript"/>
                                  <w:rtl/>
                                  <w:lang w:eastAsia="fr-FR"/>
                                </w:rPr>
                                <w:t xml:space="preserve"> دام ظله.</w:t>
                              </w:r>
                              <w:r w:rsidRPr="00205716">
                                <w:rPr>
                                  <w:rFonts w:asciiTheme="minorBidi" w:eastAsia="Times New Roman" w:hAnsiTheme="minorBidi"/>
                                  <w:b/>
                                  <w:bCs/>
                                  <w:sz w:val="28"/>
                                  <w:szCs w:val="28"/>
                                  <w:vertAlign w:val="superscript"/>
                                  <w:rtl/>
                                  <w:lang w:eastAsia="fr-FR"/>
                                </w:rPr>
                                <w:fldChar w:fldCharType="end"/>
                              </w:r>
                              <w:bookmarkEnd w:id="55"/>
                              <w:r w:rsidRPr="00205716">
                                <w:rPr>
                                  <w:rFonts w:asciiTheme="minorBidi" w:eastAsia="Times New Roman" w:hAnsiTheme="minorBidi"/>
                                  <w:b/>
                                  <w:bCs/>
                                  <w:sz w:val="28"/>
                                  <w:szCs w:val="28"/>
                                  <w:vertAlign w:val="superscript"/>
                                  <w:rtl/>
                                  <w:lang w:eastAsia="fr-FR"/>
                                </w:rPr>
                                <w:br/>
                              </w:r>
                              <w:bookmarkStart w:id="56" w:name="19-_سورة_الأنفال،_الآية:_60."/>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"19"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19-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الأنفال، الآية: 60.</w:t>
                              </w:r>
                              <w:r w:rsidRPr="00205716">
                                <w:rPr>
                                  <w:rFonts w:asciiTheme="minorBidi" w:eastAsia="Times New Roman" w:hAnsiTheme="minorBidi"/>
                                  <w:b/>
                                  <w:bCs/>
                                  <w:sz w:val="28"/>
                                  <w:szCs w:val="28"/>
                                  <w:vertAlign w:val="superscript"/>
                                  <w:rtl/>
                                  <w:lang w:eastAsia="fr-FR"/>
                                </w:rPr>
                                <w:fldChar w:fldCharType="end"/>
                              </w:r>
                              <w:bookmarkEnd w:id="56"/>
                              <w:r w:rsidRPr="00205716">
                                <w:rPr>
                                  <w:rFonts w:asciiTheme="minorBidi" w:eastAsia="Times New Roman" w:hAnsiTheme="minorBidi"/>
                                  <w:b/>
                                  <w:bCs/>
                                  <w:sz w:val="28"/>
                                  <w:szCs w:val="28"/>
                                  <w:vertAlign w:val="superscript"/>
                                  <w:rtl/>
                                  <w:lang w:eastAsia="fr-FR"/>
                                </w:rPr>
                                <w:br/>
                              </w:r>
                              <w:bookmarkStart w:id="57" w:name="20-_نقلاً_عن_الجهاد_من_وجهة_نظر_الإمام_ا"/>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"20"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20- نقلاً عن الجهاد من وجهة نظر الإمام السيّد علي </w:t>
                              </w:r>
                              <w:proofErr w:type="spellStart"/>
                              <w:r w:rsidRPr="00205716">
                                <w:rPr>
                                  <w:rFonts w:asciiTheme="minorBidi" w:eastAsia="Times New Roman" w:hAnsiTheme="minorBidi"/>
                                  <w:b/>
                                  <w:bCs/>
                                  <w:sz w:val="28"/>
                                  <w:szCs w:val="28"/>
                                  <w:vertAlign w:val="superscript"/>
                                  <w:rtl/>
                                  <w:lang w:eastAsia="fr-FR"/>
                                </w:rPr>
                                <w:t>الخامنئي</w:t>
                              </w:r>
                              <w:proofErr w:type="spellEnd"/>
                              <w:r w:rsidRPr="00205716">
                                <w:rPr>
                                  <w:rFonts w:asciiTheme="minorBidi" w:eastAsia="Times New Roman" w:hAnsiTheme="minorBidi"/>
                                  <w:b/>
                                  <w:bCs/>
                                  <w:sz w:val="28"/>
                                  <w:szCs w:val="28"/>
                                  <w:vertAlign w:val="superscript"/>
                                  <w:rtl/>
                                  <w:lang w:eastAsia="fr-FR"/>
                                </w:rPr>
                                <w:t xml:space="preserve"> دام ظله.</w:t>
                              </w:r>
                              <w:r w:rsidRPr="00205716">
                                <w:rPr>
                                  <w:rFonts w:asciiTheme="minorBidi" w:eastAsia="Times New Roman" w:hAnsiTheme="minorBidi"/>
                                  <w:b/>
                                  <w:bCs/>
                                  <w:sz w:val="28"/>
                                  <w:szCs w:val="28"/>
                                  <w:vertAlign w:val="superscript"/>
                                  <w:rtl/>
                                  <w:lang w:eastAsia="fr-FR"/>
                                </w:rPr>
                                <w:fldChar w:fldCharType="end"/>
                              </w:r>
                              <w:bookmarkEnd w:id="57"/>
                              <w:r w:rsidRPr="00205716">
                                <w:rPr>
                                  <w:rFonts w:asciiTheme="minorBidi" w:eastAsia="Times New Roman" w:hAnsiTheme="minorBidi"/>
                                  <w:b/>
                                  <w:bCs/>
                                  <w:sz w:val="28"/>
                                  <w:szCs w:val="28"/>
                                  <w:vertAlign w:val="superscript"/>
                                  <w:rtl/>
                                  <w:lang w:eastAsia="fr-FR"/>
                                </w:rPr>
                                <w:br/>
                              </w:r>
                              <w:bookmarkStart w:id="58" w:name="21-_سورة_الفرقان،_الآية:52."/>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"21"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21-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الفرقان، الآية:52.</w:t>
                              </w:r>
                              <w:r w:rsidRPr="00205716">
                                <w:rPr>
                                  <w:rFonts w:asciiTheme="minorBidi" w:eastAsia="Times New Roman" w:hAnsiTheme="minorBidi"/>
                                  <w:b/>
                                  <w:bCs/>
                                  <w:sz w:val="28"/>
                                  <w:szCs w:val="28"/>
                                  <w:vertAlign w:val="superscript"/>
                                  <w:rtl/>
                                  <w:lang w:eastAsia="fr-FR"/>
                                </w:rPr>
                                <w:fldChar w:fldCharType="end"/>
                              </w:r>
                              <w:bookmarkEnd w:id="58"/>
                              <w:r w:rsidRPr="00205716">
                                <w:rPr>
                                  <w:rFonts w:asciiTheme="minorBidi" w:eastAsia="Times New Roman" w:hAnsiTheme="minorBidi"/>
                                  <w:b/>
                                  <w:bCs/>
                                  <w:sz w:val="28"/>
                                  <w:szCs w:val="28"/>
                                  <w:vertAlign w:val="superscript"/>
                                  <w:rtl/>
                                  <w:lang w:eastAsia="fr-FR"/>
                                </w:rPr>
                                <w:br/>
                              </w:r>
                              <w:bookmarkStart w:id="59" w:name="22-_مجمع_البيان،_الطبرسي،_ج7،_ص175."/>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"22"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22- مجمع البيان، </w:t>
                              </w:r>
                              <w:proofErr w:type="spellStart"/>
                              <w:r w:rsidRPr="00205716">
                                <w:rPr>
                                  <w:rFonts w:asciiTheme="minorBidi" w:eastAsia="Times New Roman" w:hAnsiTheme="minorBidi"/>
                                  <w:b/>
                                  <w:bCs/>
                                  <w:sz w:val="28"/>
                                  <w:szCs w:val="28"/>
                                  <w:vertAlign w:val="superscript"/>
                                  <w:rtl/>
                                  <w:lang w:eastAsia="fr-FR"/>
                                </w:rPr>
                                <w:t>الطبرسي</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ج7</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ص175</w:t>
                              </w:r>
                              <w:proofErr w:type="spellEnd"/>
                              <w:r w:rsidRPr="00205716">
                                <w:rPr>
                                  <w:rFonts w:asciiTheme="minorBidi" w:eastAsia="Times New Roman" w:hAnsiTheme="minorBidi"/>
                                  <w:b/>
                                  <w:bCs/>
                                  <w:sz w:val="28"/>
                                  <w:szCs w:val="28"/>
                                  <w:vertAlign w:val="superscript"/>
                                  <w:rtl/>
                                  <w:lang w:eastAsia="fr-FR"/>
                                </w:rPr>
                                <w:t>.</w:t>
                              </w:r>
                              <w:r w:rsidRPr="00205716">
                                <w:rPr>
                                  <w:rFonts w:asciiTheme="minorBidi" w:eastAsia="Times New Roman" w:hAnsiTheme="minorBidi"/>
                                  <w:b/>
                                  <w:bCs/>
                                  <w:sz w:val="28"/>
                                  <w:szCs w:val="28"/>
                                  <w:vertAlign w:val="superscript"/>
                                  <w:rtl/>
                                  <w:lang w:eastAsia="fr-FR"/>
                                </w:rPr>
                                <w:fldChar w:fldCharType="end"/>
                              </w:r>
                              <w:bookmarkEnd w:id="59"/>
                              <w:r w:rsidRPr="00205716">
                                <w:rPr>
                                  <w:rFonts w:asciiTheme="minorBidi" w:eastAsia="Times New Roman" w:hAnsiTheme="minorBidi"/>
                                  <w:b/>
                                  <w:bCs/>
                                  <w:sz w:val="28"/>
                                  <w:szCs w:val="28"/>
                                  <w:vertAlign w:val="superscript"/>
                                  <w:rtl/>
                                  <w:lang w:eastAsia="fr-FR"/>
                                </w:rPr>
                                <w:br/>
                              </w:r>
                              <w:bookmarkStart w:id="60" w:name="23-_سورة_النساء،_الآية:141."/>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"23"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23-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النساء، الآية:141.</w:t>
                              </w:r>
                              <w:r w:rsidRPr="00205716">
                                <w:rPr>
                                  <w:rFonts w:asciiTheme="minorBidi" w:eastAsia="Times New Roman" w:hAnsiTheme="minorBidi"/>
                                  <w:b/>
                                  <w:bCs/>
                                  <w:sz w:val="28"/>
                                  <w:szCs w:val="28"/>
                                  <w:vertAlign w:val="superscript"/>
                                  <w:rtl/>
                                  <w:lang w:eastAsia="fr-FR"/>
                                </w:rPr>
                                <w:fldChar w:fldCharType="end"/>
                              </w:r>
                              <w:bookmarkEnd w:id="60"/>
                              <w:r w:rsidRPr="00205716">
                                <w:rPr>
                                  <w:rFonts w:asciiTheme="minorBidi" w:eastAsia="Times New Roman" w:hAnsiTheme="minorBidi"/>
                                  <w:b/>
                                  <w:bCs/>
                                  <w:sz w:val="28"/>
                                  <w:szCs w:val="28"/>
                                  <w:vertAlign w:val="superscript"/>
                                  <w:rtl/>
                                  <w:lang w:eastAsia="fr-FR"/>
                                </w:rPr>
                                <w:br/>
                              </w:r>
                              <w:bookmarkStart w:id="61" w:name="24-_تحرير_الوسيلة،_الإمام_الخمينيّ،_ج1،_"/>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"24"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24- </w:t>
                              </w:r>
                              <w:proofErr w:type="gramStart"/>
                              <w:r w:rsidRPr="00205716">
                                <w:rPr>
                                  <w:rFonts w:asciiTheme="minorBidi" w:eastAsia="Times New Roman" w:hAnsiTheme="minorBidi"/>
                                  <w:b/>
                                  <w:bCs/>
                                  <w:sz w:val="28"/>
                                  <w:szCs w:val="28"/>
                                  <w:vertAlign w:val="superscript"/>
                                  <w:rtl/>
                                  <w:lang w:eastAsia="fr-FR"/>
                                </w:rPr>
                                <w:t>تحرير</w:t>
                              </w:r>
                              <w:proofErr w:type="gramEnd"/>
                              <w:r w:rsidRPr="00205716">
                                <w:rPr>
                                  <w:rFonts w:asciiTheme="minorBidi" w:eastAsia="Times New Roman" w:hAnsiTheme="minorBidi"/>
                                  <w:b/>
                                  <w:bCs/>
                                  <w:sz w:val="28"/>
                                  <w:szCs w:val="28"/>
                                  <w:vertAlign w:val="superscript"/>
                                  <w:rtl/>
                                  <w:lang w:eastAsia="fr-FR"/>
                                </w:rPr>
                                <w:t xml:space="preserve"> الوسيلة، الإمام الخمينيّ، </w:t>
                              </w:r>
                              <w:proofErr w:type="spellStart"/>
                              <w:r w:rsidRPr="00205716">
                                <w:rPr>
                                  <w:rFonts w:asciiTheme="minorBidi" w:eastAsia="Times New Roman" w:hAnsiTheme="minorBidi"/>
                                  <w:b/>
                                  <w:bCs/>
                                  <w:sz w:val="28"/>
                                  <w:szCs w:val="28"/>
                                  <w:vertAlign w:val="superscript"/>
                                  <w:rtl/>
                                  <w:lang w:eastAsia="fr-FR"/>
                                </w:rPr>
                                <w:t>ج1</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ص485</w:t>
                              </w:r>
                              <w:proofErr w:type="spellEnd"/>
                              <w:r w:rsidRPr="00205716">
                                <w:rPr>
                                  <w:rFonts w:asciiTheme="minorBidi" w:eastAsia="Times New Roman" w:hAnsiTheme="minorBidi"/>
                                  <w:b/>
                                  <w:bCs/>
                                  <w:sz w:val="28"/>
                                  <w:szCs w:val="28"/>
                                  <w:vertAlign w:val="superscript"/>
                                  <w:rtl/>
                                  <w:lang w:eastAsia="fr-FR"/>
                                </w:rPr>
                                <w:t>.</w:t>
                              </w:r>
                              <w:r w:rsidRPr="00205716">
                                <w:rPr>
                                  <w:rFonts w:asciiTheme="minorBidi" w:eastAsia="Times New Roman" w:hAnsiTheme="minorBidi"/>
                                  <w:b/>
                                  <w:bCs/>
                                  <w:sz w:val="28"/>
                                  <w:szCs w:val="28"/>
                                  <w:vertAlign w:val="superscript"/>
                                  <w:rtl/>
                                  <w:lang w:eastAsia="fr-FR"/>
                                </w:rPr>
                                <w:fldChar w:fldCharType="end"/>
                              </w:r>
                              <w:bookmarkEnd w:id="61"/>
                              <w:r w:rsidRPr="00205716">
                                <w:rPr>
                                  <w:rFonts w:asciiTheme="minorBidi" w:eastAsia="Times New Roman" w:hAnsiTheme="minorBidi"/>
                                  <w:b/>
                                  <w:bCs/>
                                  <w:sz w:val="28"/>
                                  <w:szCs w:val="28"/>
                                  <w:vertAlign w:val="superscript"/>
                                  <w:rtl/>
                                  <w:lang w:eastAsia="fr-FR"/>
                                </w:rPr>
                                <w:br/>
                              </w:r>
                              <w:bookmarkStart w:id="62" w:name="25-_سورة_التوبة،_الآية:20."/>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"25"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25-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التوبة، الآية:20.</w:t>
                              </w:r>
                              <w:r w:rsidRPr="00205716">
                                <w:rPr>
                                  <w:rFonts w:asciiTheme="minorBidi" w:eastAsia="Times New Roman" w:hAnsiTheme="minorBidi"/>
                                  <w:b/>
                                  <w:bCs/>
                                  <w:sz w:val="28"/>
                                  <w:szCs w:val="28"/>
                                  <w:vertAlign w:val="superscript"/>
                                  <w:rtl/>
                                  <w:lang w:eastAsia="fr-FR"/>
                                </w:rPr>
                                <w:fldChar w:fldCharType="end"/>
                              </w:r>
                              <w:bookmarkEnd w:id="62"/>
                              <w:r w:rsidRPr="00205716">
                                <w:rPr>
                                  <w:rFonts w:asciiTheme="minorBidi" w:eastAsia="Times New Roman" w:hAnsiTheme="minorBidi"/>
                                  <w:b/>
                                  <w:bCs/>
                                  <w:sz w:val="28"/>
                                  <w:szCs w:val="28"/>
                                  <w:vertAlign w:val="superscript"/>
                                  <w:rtl/>
                                  <w:lang w:eastAsia="fr-FR"/>
                                </w:rPr>
                                <w:br/>
                              </w:r>
                              <w:bookmarkStart w:id="63" w:name="26-_مستدرك_الوسائل،_الميرزا_النوري،_ج11،"/>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"26"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26- مستدرك الوسائل، </w:t>
                              </w:r>
                              <w:proofErr w:type="spellStart"/>
                              <w:r w:rsidRPr="00205716">
                                <w:rPr>
                                  <w:rFonts w:asciiTheme="minorBidi" w:eastAsia="Times New Roman" w:hAnsiTheme="minorBidi"/>
                                  <w:b/>
                                  <w:bCs/>
                                  <w:sz w:val="28"/>
                                  <w:szCs w:val="28"/>
                                  <w:vertAlign w:val="superscript"/>
                                  <w:rtl/>
                                  <w:lang w:eastAsia="fr-FR"/>
                                </w:rPr>
                                <w:t>الميرزا</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النوري</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ج11</w:t>
                              </w:r>
                              <w:proofErr w:type="spellEnd"/>
                              <w:r w:rsidRPr="00205716">
                                <w:rPr>
                                  <w:rFonts w:asciiTheme="minorBidi" w:eastAsia="Times New Roman" w:hAnsiTheme="minorBidi"/>
                                  <w:b/>
                                  <w:bCs/>
                                  <w:sz w:val="28"/>
                                  <w:szCs w:val="28"/>
                                  <w:vertAlign w:val="superscript"/>
                                  <w:rtl/>
                                  <w:lang w:eastAsia="fr-FR"/>
                                </w:rPr>
                                <w:t xml:space="preserve">، </w:t>
                              </w:r>
                              <w:proofErr w:type="spellStart"/>
                              <w:r w:rsidRPr="00205716">
                                <w:rPr>
                                  <w:rFonts w:asciiTheme="minorBidi" w:eastAsia="Times New Roman" w:hAnsiTheme="minorBidi"/>
                                  <w:b/>
                                  <w:bCs/>
                                  <w:sz w:val="28"/>
                                  <w:szCs w:val="28"/>
                                  <w:vertAlign w:val="superscript"/>
                                  <w:rtl/>
                                  <w:lang w:eastAsia="fr-FR"/>
                                </w:rPr>
                                <w:t>ص24</w:t>
                              </w:r>
                              <w:proofErr w:type="spellEnd"/>
                              <w:r w:rsidRPr="00205716">
                                <w:rPr>
                                  <w:rFonts w:asciiTheme="minorBidi" w:eastAsia="Times New Roman" w:hAnsiTheme="minorBidi"/>
                                  <w:b/>
                                  <w:bCs/>
                                  <w:sz w:val="28"/>
                                  <w:szCs w:val="28"/>
                                  <w:vertAlign w:val="superscript"/>
                                  <w:rtl/>
                                  <w:lang w:eastAsia="fr-FR"/>
                                </w:rPr>
                                <w:t>.</w:t>
                              </w:r>
                              <w:r w:rsidRPr="00205716">
                                <w:rPr>
                                  <w:rFonts w:asciiTheme="minorBidi" w:eastAsia="Times New Roman" w:hAnsiTheme="minorBidi"/>
                                  <w:b/>
                                  <w:bCs/>
                                  <w:sz w:val="28"/>
                                  <w:szCs w:val="28"/>
                                  <w:vertAlign w:val="superscript"/>
                                  <w:rtl/>
                                  <w:lang w:eastAsia="fr-FR"/>
                                </w:rPr>
                                <w:fldChar w:fldCharType="end"/>
                              </w:r>
                              <w:bookmarkEnd w:id="63"/>
                              <w:r w:rsidRPr="00205716">
                                <w:rPr>
                                  <w:rFonts w:asciiTheme="minorBidi" w:eastAsia="Times New Roman" w:hAnsiTheme="minorBidi"/>
                                  <w:b/>
                                  <w:bCs/>
                                  <w:sz w:val="28"/>
                                  <w:szCs w:val="28"/>
                                  <w:vertAlign w:val="superscript"/>
                                  <w:rtl/>
                                  <w:lang w:eastAsia="fr-FR"/>
                                </w:rPr>
                                <w:br/>
                              </w:r>
                              <w:bookmarkStart w:id="64" w:name="27-_نهج_البلاغة،_ج_3،_ص_77."/>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"27"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27- </w:t>
                              </w:r>
                              <w:proofErr w:type="gramStart"/>
                              <w:r w:rsidRPr="00205716">
                                <w:rPr>
                                  <w:rFonts w:asciiTheme="minorBidi" w:eastAsia="Times New Roman" w:hAnsiTheme="minorBidi"/>
                                  <w:b/>
                                  <w:bCs/>
                                  <w:sz w:val="28"/>
                                  <w:szCs w:val="28"/>
                                  <w:vertAlign w:val="superscript"/>
                                  <w:rtl/>
                                  <w:lang w:eastAsia="fr-FR"/>
                                </w:rPr>
                                <w:t>نهج</w:t>
                              </w:r>
                              <w:proofErr w:type="gramEnd"/>
                              <w:r w:rsidRPr="00205716">
                                <w:rPr>
                                  <w:rFonts w:asciiTheme="minorBidi" w:eastAsia="Times New Roman" w:hAnsiTheme="minorBidi"/>
                                  <w:b/>
                                  <w:bCs/>
                                  <w:sz w:val="28"/>
                                  <w:szCs w:val="28"/>
                                  <w:vertAlign w:val="superscript"/>
                                  <w:rtl/>
                                  <w:lang w:eastAsia="fr-FR"/>
                                </w:rPr>
                                <w:t xml:space="preserve"> البلاغة، ج 3، ص 77.</w:t>
                              </w:r>
                              <w:r w:rsidRPr="00205716">
                                <w:rPr>
                                  <w:rFonts w:asciiTheme="minorBidi" w:eastAsia="Times New Roman" w:hAnsiTheme="minorBidi"/>
                                  <w:b/>
                                  <w:bCs/>
                                  <w:sz w:val="28"/>
                                  <w:szCs w:val="28"/>
                                  <w:vertAlign w:val="superscript"/>
                                  <w:rtl/>
                                  <w:lang w:eastAsia="fr-FR"/>
                                </w:rPr>
                                <w:fldChar w:fldCharType="end"/>
                              </w:r>
                              <w:bookmarkEnd w:id="64"/>
                              <w:r w:rsidRPr="00205716">
                                <w:rPr>
                                  <w:rFonts w:asciiTheme="minorBidi" w:eastAsia="Times New Roman" w:hAnsiTheme="minorBidi"/>
                                  <w:b/>
                                  <w:bCs/>
                                  <w:sz w:val="28"/>
                                  <w:szCs w:val="28"/>
                                  <w:vertAlign w:val="superscript"/>
                                  <w:rtl/>
                                  <w:lang w:eastAsia="fr-FR"/>
                                </w:rPr>
                                <w:br/>
                              </w:r>
                              <w:bookmarkStart w:id="65" w:name="28-_سورة_الروم،_الآية:_47."/>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"28"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28-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الروم، الآية: 47.</w:t>
                              </w:r>
                              <w:r w:rsidRPr="00205716">
                                <w:rPr>
                                  <w:rFonts w:asciiTheme="minorBidi" w:eastAsia="Times New Roman" w:hAnsiTheme="minorBidi"/>
                                  <w:b/>
                                  <w:bCs/>
                                  <w:sz w:val="28"/>
                                  <w:szCs w:val="28"/>
                                  <w:vertAlign w:val="superscript"/>
                                  <w:rtl/>
                                  <w:lang w:eastAsia="fr-FR"/>
                                </w:rPr>
                                <w:fldChar w:fldCharType="end"/>
                              </w:r>
                              <w:bookmarkEnd w:id="65"/>
                              <w:r w:rsidRPr="00205716">
                                <w:rPr>
                                  <w:rFonts w:asciiTheme="minorBidi" w:eastAsia="Times New Roman" w:hAnsiTheme="minorBidi"/>
                                  <w:b/>
                                  <w:bCs/>
                                  <w:sz w:val="28"/>
                                  <w:szCs w:val="28"/>
                                  <w:vertAlign w:val="superscript"/>
                                  <w:rtl/>
                                  <w:lang w:eastAsia="fr-FR"/>
                                </w:rPr>
                                <w:br/>
                              </w:r>
                              <w:bookmarkStart w:id="66" w:name="29-_سورة_العنكبوت،_الآية:69."/>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"29"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29- </w:t>
                              </w:r>
                              <w:proofErr w:type="gramStart"/>
                              <w:r w:rsidRPr="00205716">
                                <w:rPr>
                                  <w:rFonts w:asciiTheme="minorBidi" w:eastAsia="Times New Roman" w:hAnsiTheme="minorBidi"/>
                                  <w:b/>
                                  <w:bCs/>
                                  <w:sz w:val="28"/>
                                  <w:szCs w:val="28"/>
                                  <w:vertAlign w:val="superscript"/>
                                  <w:rtl/>
                                  <w:lang w:eastAsia="fr-FR"/>
                                </w:rPr>
                                <w:t>سورة</w:t>
                              </w:r>
                              <w:proofErr w:type="gramEnd"/>
                              <w:r w:rsidRPr="00205716">
                                <w:rPr>
                                  <w:rFonts w:asciiTheme="minorBidi" w:eastAsia="Times New Roman" w:hAnsiTheme="minorBidi"/>
                                  <w:b/>
                                  <w:bCs/>
                                  <w:sz w:val="28"/>
                                  <w:szCs w:val="28"/>
                                  <w:vertAlign w:val="superscript"/>
                                  <w:rtl/>
                                  <w:lang w:eastAsia="fr-FR"/>
                                </w:rPr>
                                <w:t xml:space="preserve"> العنكبوت، الآية:69.</w:t>
                              </w:r>
                              <w:r w:rsidRPr="00205716">
                                <w:rPr>
                                  <w:rFonts w:asciiTheme="minorBidi" w:eastAsia="Times New Roman" w:hAnsiTheme="minorBidi"/>
                                  <w:b/>
                                  <w:bCs/>
                                  <w:sz w:val="28"/>
                                  <w:szCs w:val="28"/>
                                  <w:vertAlign w:val="superscript"/>
                                  <w:rtl/>
                                  <w:lang w:eastAsia="fr-FR"/>
                                </w:rPr>
                                <w:fldChar w:fldCharType="end"/>
                              </w:r>
                              <w:bookmarkEnd w:id="66"/>
                              <w:r w:rsidRPr="00205716">
                                <w:rPr>
                                  <w:rFonts w:asciiTheme="minorBidi" w:eastAsia="Times New Roman" w:hAnsiTheme="minorBidi"/>
                                  <w:b/>
                                  <w:bCs/>
                                  <w:sz w:val="28"/>
                                  <w:szCs w:val="28"/>
                                  <w:vertAlign w:val="superscript"/>
                                  <w:rtl/>
                                  <w:lang w:eastAsia="fr-FR"/>
                                </w:rPr>
                                <w:br/>
                              </w:r>
                              <w:bookmarkStart w:id="67" w:name="30-_صحيفة_الإمام_(ترجمة_عربية)،_ج8,_ص_23"/>
                              <w:r w:rsidRPr="00205716">
                                <w:rPr>
                                  <w:rFonts w:asciiTheme="minorBidi" w:eastAsia="Times New Roman" w:hAnsiTheme="minorBidi"/>
                                  <w:b/>
                                  <w:bCs/>
                                  <w:sz w:val="28"/>
                                  <w:szCs w:val="28"/>
                                  <w:vertAlign w:val="superscript"/>
                                  <w:rtl/>
                                  <w:lang w:eastAsia="fr-FR"/>
                                </w:rPr>
                                <w:fldChar w:fldCharType="begin"/>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lang w:eastAsia="fr-FR"/>
                                </w:rPr>
                                <w:instrText>HYPERLINK "http://www.almaaref.org/books/contentsimages/books/dourouss_thakafia/wa_mawethaa_lelmotaqin/page/lesson12.htm" \l "30" \t "_self</w:instrText>
                              </w:r>
                              <w:r w:rsidRPr="00205716">
                                <w:rPr>
                                  <w:rFonts w:asciiTheme="minorBidi" w:eastAsia="Times New Roman" w:hAnsiTheme="minorBidi"/>
                                  <w:b/>
                                  <w:bCs/>
                                  <w:sz w:val="28"/>
                                  <w:szCs w:val="28"/>
                                  <w:vertAlign w:val="superscript"/>
                                  <w:rtl/>
                                  <w:lang w:eastAsia="fr-FR"/>
                                </w:rPr>
                                <w:instrText xml:space="preserve">" </w:instrText>
                              </w:r>
                              <w:r w:rsidRPr="00205716">
                                <w:rPr>
                                  <w:rFonts w:asciiTheme="minorBidi" w:eastAsia="Times New Roman" w:hAnsiTheme="minorBidi"/>
                                  <w:b/>
                                  <w:bCs/>
                                  <w:sz w:val="28"/>
                                  <w:szCs w:val="28"/>
                                  <w:vertAlign w:val="superscript"/>
                                  <w:rtl/>
                                  <w:lang w:eastAsia="fr-FR"/>
                                </w:rPr>
                                <w:fldChar w:fldCharType="separate"/>
                              </w:r>
                              <w:r w:rsidRPr="00205716">
                                <w:rPr>
                                  <w:rFonts w:asciiTheme="minorBidi" w:eastAsia="Times New Roman" w:hAnsiTheme="minorBidi"/>
                                  <w:b/>
                                  <w:bCs/>
                                  <w:sz w:val="28"/>
                                  <w:szCs w:val="28"/>
                                  <w:vertAlign w:val="superscript"/>
                                  <w:rtl/>
                                  <w:lang w:eastAsia="fr-FR"/>
                                </w:rPr>
                                <w:t xml:space="preserve">30- صحيفة الإمام (ترجمة عربية)، </w:t>
                              </w:r>
                              <w:proofErr w:type="spellStart"/>
                              <w:r w:rsidRPr="00205716">
                                <w:rPr>
                                  <w:rFonts w:asciiTheme="minorBidi" w:eastAsia="Times New Roman" w:hAnsiTheme="minorBidi"/>
                                  <w:b/>
                                  <w:bCs/>
                                  <w:sz w:val="28"/>
                                  <w:szCs w:val="28"/>
                                  <w:vertAlign w:val="superscript"/>
                                  <w:rtl/>
                                  <w:lang w:eastAsia="fr-FR"/>
                                </w:rPr>
                                <w:t>ج8</w:t>
                              </w:r>
                              <w:proofErr w:type="spellEnd"/>
                              <w:r w:rsidRPr="00205716">
                                <w:rPr>
                                  <w:rFonts w:asciiTheme="minorBidi" w:eastAsia="Times New Roman" w:hAnsiTheme="minorBidi"/>
                                  <w:b/>
                                  <w:bCs/>
                                  <w:sz w:val="28"/>
                                  <w:szCs w:val="28"/>
                                  <w:vertAlign w:val="superscript"/>
                                  <w:rtl/>
                                  <w:lang w:eastAsia="fr-FR"/>
                                </w:rPr>
                                <w:t>, ص 237.</w:t>
                              </w:r>
                              <w:r w:rsidRPr="00205716">
                                <w:rPr>
                                  <w:rFonts w:asciiTheme="minorBidi" w:eastAsia="Times New Roman" w:hAnsiTheme="minorBidi"/>
                                  <w:b/>
                                  <w:bCs/>
                                  <w:sz w:val="28"/>
                                  <w:szCs w:val="28"/>
                                  <w:vertAlign w:val="superscript"/>
                                  <w:rtl/>
                                  <w:lang w:eastAsia="fr-FR"/>
                                </w:rPr>
                                <w:fldChar w:fldCharType="end"/>
                              </w:r>
                              <w:bookmarkEnd w:id="67"/>
                            </w:p>
                          </w:tc>
                        </w:tr>
                      </w:tbl>
                      <w:p w:rsidR="00205716" w:rsidRPr="00205716" w:rsidRDefault="00205716" w:rsidP="00205716">
                        <w:pPr>
                          <w:spacing w:after="0" w:line="240" w:lineRule="auto"/>
                          <w:jc w:val="right"/>
                          <w:rPr>
                            <w:rFonts w:asciiTheme="minorBidi" w:eastAsia="Times New Roman" w:hAnsiTheme="minorBidi"/>
                            <w:b/>
                            <w:bCs/>
                            <w:sz w:val="28"/>
                            <w:szCs w:val="28"/>
                            <w:lang w:eastAsia="fr-FR"/>
                          </w:rPr>
                        </w:pPr>
                      </w:p>
                    </w:tc>
                  </w:tr>
                </w:tbl>
                <w:p w:rsidR="00205716" w:rsidRPr="00205716" w:rsidRDefault="00205716" w:rsidP="00205716">
                  <w:pPr>
                    <w:spacing w:after="0" w:line="240" w:lineRule="auto"/>
                    <w:jc w:val="right"/>
                    <w:rPr>
                      <w:rFonts w:asciiTheme="minorBidi" w:eastAsia="Times New Roman" w:hAnsiTheme="minorBidi"/>
                      <w:b/>
                      <w:bCs/>
                      <w:sz w:val="28"/>
                      <w:szCs w:val="28"/>
                      <w:lang w:val="en-US" w:eastAsia="fr-FR"/>
                    </w:rPr>
                  </w:pPr>
                </w:p>
              </w:tc>
            </w:tr>
          </w:tbl>
          <w:p w:rsidR="00205716" w:rsidRPr="00205716" w:rsidRDefault="00205716" w:rsidP="00205716">
            <w:pPr>
              <w:spacing w:after="0" w:line="240" w:lineRule="auto"/>
              <w:jc w:val="right"/>
              <w:rPr>
                <w:rFonts w:asciiTheme="minorBidi" w:eastAsia="Times New Roman" w:hAnsiTheme="minorBidi"/>
                <w:b/>
                <w:bCs/>
                <w:sz w:val="28"/>
                <w:szCs w:val="28"/>
                <w:lang w:eastAsia="fr-FR"/>
              </w:rPr>
            </w:pPr>
          </w:p>
        </w:tc>
      </w:tr>
    </w:tbl>
    <w:p w:rsidR="002F54C0" w:rsidRDefault="002F54C0"/>
    <w:sectPr w:rsidR="002F54C0" w:rsidSect="00205716">
      <w:pgSz w:w="11906" w:h="16838"/>
      <w:pgMar w:top="142"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5716"/>
    <w:rsid w:val="00205716"/>
    <w:rsid w:val="002F54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05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05716"/>
  </w:style>
  <w:style w:type="character" w:styleId="Lienhypertexte">
    <w:name w:val="Hyperlink"/>
    <w:basedOn w:val="Policepardfaut"/>
    <w:uiPriority w:val="99"/>
    <w:semiHidden/>
    <w:unhideWhenUsed/>
    <w:rsid w:val="00205716"/>
    <w:rPr>
      <w:color w:val="0000FF"/>
      <w:u w:val="single"/>
    </w:rPr>
  </w:style>
  <w:style w:type="paragraph" w:customStyle="1" w:styleId="hamechlefht">
    <w:name w:val="hamechlefht"/>
    <w:basedOn w:val="Normal"/>
    <w:rsid w:val="002057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mesh">
    <w:name w:val="hamesh"/>
    <w:basedOn w:val="Normal"/>
    <w:rsid w:val="002057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036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3850</Words>
  <Characters>21176</Characters>
  <Application>Microsoft Office Word</Application>
  <DocSecurity>0</DocSecurity>
  <Lines>176</Lines>
  <Paragraphs>49</Paragraphs>
  <ScaleCrop>false</ScaleCrop>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2014-06-11T18:08:00Z</dcterms:created>
  <dcterms:modified xsi:type="dcterms:W3CDTF">2014-06-11T18:09:00Z</dcterms:modified>
</cp:coreProperties>
</file>